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07EC" w14:textId="4F832761" w:rsidR="00C465F4" w:rsidRDefault="00C465F4" w:rsidP="00C465F4">
      <w:pPr>
        <w:pStyle w:val="ARCATTitleOfSection"/>
        <w:outlineLvl w:val="0"/>
      </w:pPr>
      <w:r>
        <w:t xml:space="preserve">SECTION </w:t>
      </w:r>
      <w:r w:rsidR="004E596A">
        <w:t>28 13 00</w:t>
      </w:r>
      <w:bookmarkStart w:id="0" w:name="_GoBack"/>
      <w:bookmarkEnd w:id="0"/>
    </w:p>
    <w:p w14:paraId="38DDE38B" w14:textId="77777777" w:rsidR="00C465F4" w:rsidRDefault="00C465F4" w:rsidP="0031394D">
      <w:pPr>
        <w:pStyle w:val="ARCATBlank"/>
      </w:pPr>
    </w:p>
    <w:p w14:paraId="336F1A2C" w14:textId="77777777" w:rsidR="00C465F4" w:rsidRDefault="00C465F4" w:rsidP="00C465F4">
      <w:pPr>
        <w:pStyle w:val="ARCATTitleOfSection"/>
        <w:outlineLvl w:val="0"/>
      </w:pPr>
      <w:r>
        <w:t>ACCESS CONTROLS</w:t>
      </w:r>
    </w:p>
    <w:p w14:paraId="484BD92F" w14:textId="77777777" w:rsidR="00C465F4" w:rsidRDefault="00F14C07">
      <w:pPr>
        <w:pStyle w:val="ARCATTitleOfSection"/>
      </w:pPr>
      <w:r>
        <w:drawing>
          <wp:anchor distT="0" distB="0" distL="114300" distR="114300" simplePos="0" relativeHeight="251657728" behindDoc="0" locked="0" layoutInCell="1" allowOverlap="1" wp14:anchorId="6EC5E883" wp14:editId="3975E479">
            <wp:simplePos x="0" y="0"/>
            <wp:positionH relativeFrom="column">
              <wp:posOffset>1892935</wp:posOffset>
            </wp:positionH>
            <wp:positionV relativeFrom="paragraph">
              <wp:posOffset>141605</wp:posOffset>
            </wp:positionV>
            <wp:extent cx="2152650" cy="257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anchor>
        </w:drawing>
      </w:r>
    </w:p>
    <w:p w14:paraId="20D7B9B1" w14:textId="77777777" w:rsidR="00C465F4" w:rsidRDefault="00C465F4">
      <w:pPr>
        <w:pStyle w:val="ARCATTitleOfSection"/>
      </w:pPr>
    </w:p>
    <w:p w14:paraId="0EFB7812" w14:textId="77777777" w:rsidR="00C465F4" w:rsidRDefault="00C465F4" w:rsidP="0031394D">
      <w:pPr>
        <w:pStyle w:val="ARCATBlank"/>
      </w:pPr>
    </w:p>
    <w:p w14:paraId="603A09ED" w14:textId="77777777" w:rsidR="00C465F4" w:rsidRDefault="00C465F4">
      <w:pPr>
        <w:widowControl/>
        <w:tabs>
          <w:tab w:val="center" w:pos="4320"/>
        </w:tabs>
        <w:suppressAutoHyphens/>
        <w:jc w:val="center"/>
      </w:pPr>
      <w:r>
        <w:t>Display hidden notes to specifier by using “Tools”/“Options”/“Display”/“Hidden Text”.</w:t>
      </w:r>
    </w:p>
    <w:p w14:paraId="2D9BBC90" w14:textId="77777777" w:rsidR="00C465F4" w:rsidRDefault="00C465F4" w:rsidP="0031394D">
      <w:pPr>
        <w:pStyle w:val="ARCATBlank"/>
      </w:pPr>
    </w:p>
    <w:p w14:paraId="4A9DB6A1" w14:textId="5B25D279" w:rsidR="00C465F4" w:rsidRDefault="00C465F4" w:rsidP="00C465F4">
      <w:pPr>
        <w:pStyle w:val="ARCATNote"/>
      </w:pPr>
      <w:r>
        <w:t>** NOTE TO SPECIFIER ** LiftMaster; Access Control Systems, Telephone Entry Control Systems</w:t>
      </w:r>
      <w:r w:rsidR="000927C3">
        <w:t>.</w:t>
      </w:r>
      <w:r>
        <w:t xml:space="preserve"> .</w:t>
      </w:r>
    </w:p>
    <w:p w14:paraId="1F7421EC" w14:textId="77777777" w:rsidR="00C465F4" w:rsidRDefault="00C465F4" w:rsidP="00C465F4">
      <w:pPr>
        <w:pStyle w:val="ARCATNote"/>
      </w:pPr>
      <w:r>
        <w:t>.</w:t>
      </w:r>
    </w:p>
    <w:p w14:paraId="45460FA2" w14:textId="77777777" w:rsidR="00C465F4" w:rsidRDefault="00C465F4" w:rsidP="00C465F4">
      <w:pPr>
        <w:pStyle w:val="ARCATNote"/>
      </w:pPr>
      <w:r>
        <w:t>This section is based on the products of The LiftMaster Group, Inc., which is located at:</w:t>
      </w:r>
    </w:p>
    <w:p w14:paraId="2BD29CD5" w14:textId="662C549F" w:rsidR="00C465F4" w:rsidRDefault="00C465F4" w:rsidP="00C465F4">
      <w:pPr>
        <w:pStyle w:val="ARCATNote"/>
      </w:pPr>
      <w:r>
        <w:tab/>
      </w:r>
      <w:r w:rsidR="00AB4074">
        <w:t>300 Windsor Drive</w:t>
      </w:r>
    </w:p>
    <w:p w14:paraId="49D76F32" w14:textId="32E9D6B3" w:rsidR="00C465F4" w:rsidRDefault="00C465F4" w:rsidP="00C465F4">
      <w:pPr>
        <w:pStyle w:val="ARCATNote"/>
      </w:pPr>
      <w:r>
        <w:tab/>
      </w:r>
      <w:r w:rsidR="00AB4074">
        <w:t>Oak</w:t>
      </w:r>
      <w:r w:rsidR="0031394D">
        <w:t xml:space="preserve"> B</w:t>
      </w:r>
      <w:r w:rsidR="00AB4074">
        <w:t>rook, IL 60523</w:t>
      </w:r>
    </w:p>
    <w:p w14:paraId="4DED9ECB" w14:textId="65F9EB9E" w:rsidR="00C465F4" w:rsidRDefault="00C465F4" w:rsidP="00C465F4">
      <w:pPr>
        <w:pStyle w:val="ARCATNote"/>
      </w:pPr>
      <w:r>
        <w:tab/>
        <w:t>Tel:  800.282.6225</w:t>
      </w:r>
      <w:r>
        <w:tab/>
      </w:r>
    </w:p>
    <w:p w14:paraId="2FF1BC38" w14:textId="77777777" w:rsidR="00C465F4" w:rsidRDefault="00C465F4" w:rsidP="00C465F4">
      <w:pPr>
        <w:pStyle w:val="ARCATNote"/>
      </w:pPr>
      <w:r>
        <w:tab/>
        <w:t>Email:  specs@LiftMaster.com</w:t>
      </w:r>
    </w:p>
    <w:p w14:paraId="67CE8E74" w14:textId="77777777" w:rsidR="00C465F4" w:rsidRDefault="00C465F4" w:rsidP="00C465F4">
      <w:pPr>
        <w:pStyle w:val="ARCATNote"/>
      </w:pPr>
      <w:r>
        <w:tab/>
        <w:t>Web:  LiftMaster.com</w:t>
      </w:r>
    </w:p>
    <w:p w14:paraId="7A3BD75F" w14:textId="77777777" w:rsidR="00C465F4" w:rsidRDefault="00C465F4" w:rsidP="00C465F4">
      <w:pPr>
        <w:pStyle w:val="ARCATNote"/>
      </w:pPr>
      <w:r>
        <w:tab/>
      </w:r>
      <w:hyperlink r:id="rId9" w:history="1">
        <w:r>
          <w:rPr>
            <w:rStyle w:val="Hyperlink"/>
          </w:rPr>
          <w:t>{click Here} for additional information.</w:t>
        </w:r>
      </w:hyperlink>
    </w:p>
    <w:p w14:paraId="64C2528B" w14:textId="77777777" w:rsidR="00C465F4" w:rsidRDefault="00C465F4" w:rsidP="00C465F4">
      <w:pPr>
        <w:pStyle w:val="ARCATNote"/>
      </w:pPr>
    </w:p>
    <w:p w14:paraId="0DE5823B" w14:textId="77777777" w:rsidR="00C465F4" w:rsidRDefault="00C465F4">
      <w:pPr>
        <w:pBdr>
          <w:top w:val="dotted" w:sz="4" w:space="1" w:color="FF00FF"/>
          <w:left w:val="dotted" w:sz="4" w:space="4" w:color="FF00FF"/>
          <w:bottom w:val="dotted" w:sz="4" w:space="1" w:color="FF00FF"/>
          <w:right w:val="dotted" w:sz="4" w:space="4" w:color="FF00FF"/>
        </w:pBdr>
        <w:rPr>
          <w:vanish/>
          <w:color w:val="FF00FF"/>
        </w:rPr>
      </w:pPr>
      <w:r>
        <w:rPr>
          <w:vanish/>
          <w:color w:val="FF00FF"/>
        </w:rPr>
        <w:t xml:space="preserve">LiftMaster’s full commercial and residential garage door operator/gate operator/access control product lines meet the needs of Architects, Designers, Engineers, and Specifiers in any design or conceptual plan, while offering 100 percent compliance with UL 325-2010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B417D3">
          <w:rPr>
            <w:rStyle w:val="Hyperlink"/>
            <w:vanish/>
            <w:color w:val="FF00FF"/>
          </w:rPr>
          <w:t>specs@LiftMaster.com</w:t>
        </w:r>
      </w:hyperlink>
      <w:r w:rsidRPr="00B417D3">
        <w:rPr>
          <w:vanish/>
          <w:color w:val="FF00FF"/>
        </w:rPr>
        <w:t>.</w:t>
      </w:r>
      <w:r w:rsidRPr="00B417D3">
        <w:rPr>
          <w:vanish/>
          <w:color w:val="FF33CC"/>
        </w:rPr>
        <w:t xml:space="preserve"> </w:t>
      </w:r>
      <w:r>
        <w:rPr>
          <w:vanish/>
          <w:color w:val="FF00FF"/>
        </w:rPr>
        <w:t> Find a complete library of architectural specifications, shop drawings, CSI format 3-part specs, CAD, and BIM product renderings, visit LiftMaster.com.</w:t>
      </w:r>
    </w:p>
    <w:p w14:paraId="38C1BBD8" w14:textId="77777777" w:rsidR="00C465F4" w:rsidRDefault="00C465F4" w:rsidP="0031394D">
      <w:pPr>
        <w:pStyle w:val="ARCATBlank"/>
      </w:pPr>
    </w:p>
    <w:p w14:paraId="7B501FF6" w14:textId="77777777" w:rsidR="00C465F4" w:rsidRDefault="00C465F4" w:rsidP="0031394D">
      <w:pPr>
        <w:pStyle w:val="ARCATBlank"/>
      </w:pPr>
    </w:p>
    <w:p w14:paraId="4BE7200B" w14:textId="77777777" w:rsidR="00C465F4" w:rsidRDefault="00C465F4" w:rsidP="0031394D">
      <w:pPr>
        <w:pStyle w:val="ARCATPart"/>
      </w:pPr>
      <w:r>
        <w:t>GENERAL</w:t>
      </w:r>
    </w:p>
    <w:p w14:paraId="7CC5339D" w14:textId="77777777" w:rsidR="00C465F4" w:rsidRDefault="00C465F4" w:rsidP="0031394D">
      <w:pPr>
        <w:pStyle w:val="ARCATBlank"/>
      </w:pPr>
    </w:p>
    <w:p w14:paraId="345A0446" w14:textId="77777777" w:rsidR="00C465F4" w:rsidRDefault="00C465F4" w:rsidP="0031394D">
      <w:pPr>
        <w:pStyle w:val="ARCATArticle"/>
      </w:pPr>
      <w:r>
        <w:t>SECTION INCLUDES</w:t>
      </w:r>
    </w:p>
    <w:p w14:paraId="7C62BD2E" w14:textId="77777777" w:rsidR="00C465F4" w:rsidRDefault="00C465F4" w:rsidP="0031394D">
      <w:pPr>
        <w:pStyle w:val="ARCATBlank"/>
      </w:pPr>
    </w:p>
    <w:p w14:paraId="753D53C0" w14:textId="77777777" w:rsidR="00C465F4" w:rsidRPr="00735C39" w:rsidRDefault="00C465F4" w:rsidP="0031394D">
      <w:pPr>
        <w:pStyle w:val="ARCATParagraph"/>
        <w:rPr>
          <w:color w:val="FF00FF"/>
        </w:rPr>
      </w:pPr>
      <w:r w:rsidRPr="00735C39">
        <w:t xml:space="preserve">Access Control Systems: </w:t>
      </w:r>
    </w:p>
    <w:p w14:paraId="6E568F62" w14:textId="28984E7B" w:rsidR="00C465F4" w:rsidRDefault="00C465F4" w:rsidP="0031394D">
      <w:pPr>
        <w:pStyle w:val="ARCATSubPara"/>
      </w:pPr>
      <w:r>
        <w:t xml:space="preserve">Wireless access control keypad (LiftMaster Model </w:t>
      </w:r>
      <w:r w:rsidR="000A61FD">
        <w:t>KPW5</w:t>
      </w:r>
      <w:r>
        <w:t>).</w:t>
      </w:r>
    </w:p>
    <w:p w14:paraId="2AD86EC1" w14:textId="77777777" w:rsidR="00C465F4" w:rsidRDefault="00C465F4" w:rsidP="0031394D">
      <w:pPr>
        <w:pStyle w:val="ARCATBlank"/>
      </w:pPr>
    </w:p>
    <w:p w14:paraId="4C1DADA4" w14:textId="77777777" w:rsidR="00C465F4" w:rsidRDefault="00C465F4" w:rsidP="0031394D">
      <w:pPr>
        <w:pStyle w:val="ARCATArticle"/>
      </w:pPr>
      <w:r>
        <w:t>RELATED SECTIONS</w:t>
      </w:r>
    </w:p>
    <w:p w14:paraId="299B4A04" w14:textId="77777777" w:rsidR="00C465F4" w:rsidRDefault="00C465F4" w:rsidP="0031394D">
      <w:pPr>
        <w:pStyle w:val="ARCATBlank"/>
      </w:pPr>
    </w:p>
    <w:p w14:paraId="45734256" w14:textId="77777777" w:rsidR="00C465F4" w:rsidRDefault="00C465F4" w:rsidP="00C465F4">
      <w:pPr>
        <w:pStyle w:val="ARCATNote"/>
      </w:pPr>
      <w:r>
        <w:t>** NOTE TO SPECIFIER ** Delete any sections below not relevant to this project; add others as required.</w:t>
      </w:r>
    </w:p>
    <w:p w14:paraId="71C4B0A2" w14:textId="77777777" w:rsidR="00C465F4" w:rsidRDefault="00C465F4" w:rsidP="0031394D">
      <w:pPr>
        <w:pStyle w:val="ARCATParagraph"/>
      </w:pPr>
      <w:r>
        <w:t>Section 03300 - Cast-in-Place Concrete:  Concrete mounting pads.</w:t>
      </w:r>
    </w:p>
    <w:p w14:paraId="21B93D6D" w14:textId="77777777" w:rsidR="00C465F4" w:rsidRDefault="00C465F4" w:rsidP="0031394D">
      <w:pPr>
        <w:pStyle w:val="ARCATBlank"/>
      </w:pPr>
    </w:p>
    <w:p w14:paraId="5A763AC4" w14:textId="77777777" w:rsidR="00C465F4" w:rsidRDefault="00C465F4" w:rsidP="0031394D">
      <w:pPr>
        <w:pStyle w:val="ARCATParagraph"/>
      </w:pPr>
      <w:r>
        <w:t>Section 16050 - Basic electrical materials and methods.</w:t>
      </w:r>
    </w:p>
    <w:p w14:paraId="04B94594" w14:textId="77777777" w:rsidR="00C465F4" w:rsidRDefault="00C465F4" w:rsidP="0031394D">
      <w:pPr>
        <w:pStyle w:val="ARCATBlank"/>
      </w:pPr>
    </w:p>
    <w:p w14:paraId="52AEE01C" w14:textId="77777777" w:rsidR="00C465F4" w:rsidRDefault="00C465F4" w:rsidP="0031394D">
      <w:pPr>
        <w:pStyle w:val="ARCATParagraph"/>
      </w:pPr>
      <w:r>
        <w:t>Section 16720 - Telephone Entry Systems.</w:t>
      </w:r>
    </w:p>
    <w:p w14:paraId="19D8657F" w14:textId="77777777" w:rsidR="00C465F4" w:rsidRDefault="00C465F4" w:rsidP="0031394D">
      <w:pPr>
        <w:pStyle w:val="ARCATBlank"/>
      </w:pPr>
    </w:p>
    <w:p w14:paraId="1DBA6C04" w14:textId="77777777" w:rsidR="00C465F4" w:rsidRDefault="00C465F4" w:rsidP="0031394D">
      <w:pPr>
        <w:pStyle w:val="ARCATParagraph"/>
      </w:pPr>
      <w:r>
        <w:t>Division 16 - Requirements for electrical connections.</w:t>
      </w:r>
    </w:p>
    <w:p w14:paraId="13CE95BF" w14:textId="77777777" w:rsidR="00C465F4" w:rsidRDefault="00C465F4" w:rsidP="0031394D">
      <w:pPr>
        <w:pStyle w:val="ARCATBlank"/>
      </w:pPr>
    </w:p>
    <w:p w14:paraId="77536E04" w14:textId="77777777" w:rsidR="00C465F4" w:rsidRDefault="00C465F4" w:rsidP="0031394D">
      <w:pPr>
        <w:pStyle w:val="ARCATArticle"/>
      </w:pPr>
      <w:r>
        <w:t>REFERENCES</w:t>
      </w:r>
    </w:p>
    <w:p w14:paraId="56B0810B" w14:textId="77777777" w:rsidR="00C465F4" w:rsidRDefault="00C465F4" w:rsidP="0031394D">
      <w:pPr>
        <w:pStyle w:val="ARCATBlank"/>
      </w:pPr>
    </w:p>
    <w:p w14:paraId="4C536AEC" w14:textId="77777777" w:rsidR="00C465F4" w:rsidRDefault="00C465F4" w:rsidP="00C465F4">
      <w:pPr>
        <w:pStyle w:val="ARCATNote"/>
      </w:pPr>
      <w:r>
        <w:t>** NOTE TO SPECIFIER ** Delete references from the list below that are not actually required by the text of the edited section.</w:t>
      </w:r>
    </w:p>
    <w:p w14:paraId="3739B71A" w14:textId="77777777" w:rsidR="00C465F4" w:rsidRDefault="00C465F4" w:rsidP="0031394D">
      <w:pPr>
        <w:pStyle w:val="ARCATParagraph"/>
      </w:pPr>
      <w:r>
        <w:t xml:space="preserve">Underwriters Laboratories (UL):  </w:t>
      </w:r>
    </w:p>
    <w:p w14:paraId="3C323258" w14:textId="77777777" w:rsidR="00C465F4" w:rsidRDefault="00C465F4" w:rsidP="0031394D">
      <w:pPr>
        <w:pStyle w:val="ARCATSubPara"/>
      </w:pPr>
      <w:r>
        <w:t>UL 325 - Standard for Safety for Door, Drapery, Gate, Louver, and Window Operators and Systems.</w:t>
      </w:r>
    </w:p>
    <w:p w14:paraId="6CC221E6" w14:textId="77777777" w:rsidR="00C465F4" w:rsidRDefault="00C465F4" w:rsidP="0031394D">
      <w:pPr>
        <w:pStyle w:val="ARCATSubPara"/>
      </w:pPr>
      <w:r>
        <w:lastRenderedPageBreak/>
        <w:t>UL 991 - Standard for Tests for Safety-Related Controls Employing Solid-State Devices.</w:t>
      </w:r>
    </w:p>
    <w:p w14:paraId="6E9B5CC7" w14:textId="77777777" w:rsidR="00C465F4" w:rsidRDefault="00C465F4" w:rsidP="0031394D">
      <w:pPr>
        <w:pStyle w:val="ARCATBlank"/>
      </w:pPr>
    </w:p>
    <w:p w14:paraId="5943319B" w14:textId="77777777" w:rsidR="00C465F4" w:rsidRDefault="00C465F4" w:rsidP="0031394D">
      <w:pPr>
        <w:pStyle w:val="ARCATParagraph"/>
      </w:pPr>
      <w:r>
        <w:t>NFPA 70 - National Electrical Code.</w:t>
      </w:r>
    </w:p>
    <w:p w14:paraId="01D2F622" w14:textId="77777777" w:rsidR="00C465F4" w:rsidRDefault="00C465F4" w:rsidP="0031394D">
      <w:pPr>
        <w:pStyle w:val="ARCATBlank"/>
      </w:pPr>
    </w:p>
    <w:p w14:paraId="15391C45" w14:textId="77777777" w:rsidR="00C465F4" w:rsidRDefault="00C465F4" w:rsidP="0031394D">
      <w:pPr>
        <w:pStyle w:val="ARCATParagraph"/>
      </w:pPr>
      <w:r>
        <w:t>FCC Regulations.</w:t>
      </w:r>
    </w:p>
    <w:p w14:paraId="4AFE3319" w14:textId="77777777" w:rsidR="00C465F4" w:rsidRDefault="00C465F4" w:rsidP="0031394D">
      <w:pPr>
        <w:pStyle w:val="ARCATBlank"/>
      </w:pPr>
    </w:p>
    <w:p w14:paraId="14FB211F" w14:textId="77777777" w:rsidR="00C465F4" w:rsidRDefault="00C465F4" w:rsidP="0031394D">
      <w:pPr>
        <w:pStyle w:val="ARCATParagraph"/>
      </w:pPr>
      <w:r>
        <w:t>Canadian Department of Communications.</w:t>
      </w:r>
    </w:p>
    <w:p w14:paraId="01327057" w14:textId="77777777" w:rsidR="00C465F4" w:rsidRDefault="00C465F4" w:rsidP="0031394D">
      <w:pPr>
        <w:pStyle w:val="ARCATBlank"/>
      </w:pPr>
    </w:p>
    <w:p w14:paraId="070C776D" w14:textId="77777777" w:rsidR="00C465F4" w:rsidRDefault="00C465F4" w:rsidP="0031394D">
      <w:pPr>
        <w:pStyle w:val="ARCATArticle"/>
      </w:pPr>
      <w:r>
        <w:t>SUBMITTALS</w:t>
      </w:r>
    </w:p>
    <w:p w14:paraId="044E3E75" w14:textId="77777777" w:rsidR="00C465F4" w:rsidRDefault="00C465F4" w:rsidP="0031394D">
      <w:pPr>
        <w:pStyle w:val="ARCATBlank"/>
      </w:pPr>
    </w:p>
    <w:p w14:paraId="48BED3C6" w14:textId="77777777" w:rsidR="00C465F4" w:rsidRDefault="00C465F4" w:rsidP="0031394D">
      <w:pPr>
        <w:pStyle w:val="ARCATParagraph"/>
      </w:pPr>
      <w:r>
        <w:t>Submit under provisions of Section 01300.</w:t>
      </w:r>
    </w:p>
    <w:p w14:paraId="5BCF3D24" w14:textId="77777777" w:rsidR="00C465F4" w:rsidRDefault="00C465F4" w:rsidP="0031394D">
      <w:pPr>
        <w:pStyle w:val="ARCATBlank"/>
      </w:pPr>
    </w:p>
    <w:p w14:paraId="386966F2" w14:textId="77777777" w:rsidR="00C465F4" w:rsidRDefault="00C465F4" w:rsidP="00C465F4">
      <w:pPr>
        <w:pStyle w:val="ARCATNote"/>
      </w:pPr>
      <w:r>
        <w:t>** NOTE TO SPECIFIER ** Applicable to Access Control Systems and Telephone Entry Systems.  Delete if not required.</w:t>
      </w:r>
    </w:p>
    <w:p w14:paraId="3E9F15B9" w14:textId="77777777" w:rsidR="00C465F4" w:rsidRDefault="00C465F4" w:rsidP="0031394D">
      <w:pPr>
        <w:pStyle w:val="ARCATParagraph"/>
      </w:pPr>
      <w:r>
        <w:t>Submittals:</w:t>
      </w:r>
    </w:p>
    <w:p w14:paraId="781142CE" w14:textId="77777777" w:rsidR="00C465F4" w:rsidRDefault="00C465F4" w:rsidP="0031394D">
      <w:pPr>
        <w:pStyle w:val="ARCATSubPara"/>
      </w:pPr>
      <w:r>
        <w:t>Manufacturer’s Data:  Submit copies of the following:</w:t>
      </w:r>
    </w:p>
    <w:p w14:paraId="493CC88E" w14:textId="77777777" w:rsidR="00C465F4" w:rsidRDefault="00C465F4" w:rsidP="0031394D">
      <w:pPr>
        <w:pStyle w:val="ARCATSubSub1"/>
      </w:pPr>
      <w:r>
        <w:t>Product data sheets and system description.</w:t>
      </w:r>
    </w:p>
    <w:p w14:paraId="3BE6C2D5" w14:textId="77777777" w:rsidR="00C465F4" w:rsidRDefault="00C465F4" w:rsidP="0031394D">
      <w:pPr>
        <w:pStyle w:val="ARCATSubSub1"/>
      </w:pPr>
      <w:r>
        <w:t>Installation instructions.</w:t>
      </w:r>
    </w:p>
    <w:p w14:paraId="1ECD37A7" w14:textId="77777777" w:rsidR="00C465F4" w:rsidRDefault="00C465F4" w:rsidP="0031394D">
      <w:pPr>
        <w:pStyle w:val="ARCATSubSub1"/>
      </w:pPr>
      <w:r>
        <w:t>Authorized dealer certificate and certified training certificates of installers who will be working on this project.</w:t>
      </w:r>
    </w:p>
    <w:p w14:paraId="41DCC614" w14:textId="77777777" w:rsidR="00C465F4" w:rsidRDefault="00C465F4" w:rsidP="00C465F4">
      <w:pPr>
        <w:pStyle w:val="ARCATNote"/>
      </w:pPr>
      <w:r>
        <w:t>** NOTE TO SPECIFIER ** Applicable to Access Control Systems. Delete if not required.</w:t>
      </w:r>
    </w:p>
    <w:p w14:paraId="4DA7C0E3" w14:textId="77777777" w:rsidR="00C465F4" w:rsidRDefault="00C465F4" w:rsidP="0031394D">
      <w:pPr>
        <w:pStyle w:val="ARCATSubSub1"/>
      </w:pPr>
      <w:r>
        <w:t>Block diagrams.</w:t>
      </w:r>
    </w:p>
    <w:p w14:paraId="379F9337" w14:textId="77777777" w:rsidR="00C465F4" w:rsidRDefault="00C465F4" w:rsidP="0031394D">
      <w:pPr>
        <w:pStyle w:val="ARCATSubSub1"/>
      </w:pPr>
      <w:r>
        <w:t>Equipment list.</w:t>
      </w:r>
    </w:p>
    <w:p w14:paraId="7FDF7B25" w14:textId="77777777" w:rsidR="00C465F4" w:rsidRDefault="00C465F4" w:rsidP="0031394D">
      <w:pPr>
        <w:pStyle w:val="ARCATSubPara"/>
      </w:pPr>
      <w:r>
        <w:t>Shop Drawings:  Submit the following:</w:t>
      </w:r>
    </w:p>
    <w:p w14:paraId="3B84364C" w14:textId="77777777" w:rsidR="00C465F4" w:rsidRDefault="00C465F4" w:rsidP="0031394D">
      <w:pPr>
        <w:pStyle w:val="ARCATSubSub1"/>
      </w:pPr>
      <w:r>
        <w:t>Access system layout and locations, including size requirements.</w:t>
      </w:r>
    </w:p>
    <w:p w14:paraId="5A23E530" w14:textId="77777777" w:rsidR="00C465F4" w:rsidRDefault="00C465F4" w:rsidP="0031394D">
      <w:pPr>
        <w:pStyle w:val="ARCATSubSub1"/>
      </w:pPr>
      <w:r>
        <w:t>Detailed wiring diagrams of access equipment.</w:t>
      </w:r>
    </w:p>
    <w:p w14:paraId="2E1C4BA3" w14:textId="77777777" w:rsidR="00C465F4" w:rsidRDefault="00C465F4" w:rsidP="0031394D">
      <w:pPr>
        <w:pStyle w:val="ARCATSubSub1"/>
      </w:pPr>
      <w:r>
        <w:t>Load calculations of all equipment for proper sizing of electrical provided by the customer and standby emergency generator circuits.</w:t>
      </w:r>
    </w:p>
    <w:p w14:paraId="0E8E86F5" w14:textId="77777777" w:rsidR="00C465F4" w:rsidRDefault="00C465F4" w:rsidP="00C465F4">
      <w:pPr>
        <w:pStyle w:val="ARCATNote"/>
      </w:pPr>
      <w:r>
        <w:t>** NOTE TO SPECIFIER ** Delete the following paragraph if not required by building owner.</w:t>
      </w:r>
    </w:p>
    <w:p w14:paraId="0CDC1736" w14:textId="77777777" w:rsidR="00C465F4" w:rsidRDefault="00C465F4" w:rsidP="0031394D">
      <w:pPr>
        <w:pStyle w:val="ARCATSubPara"/>
      </w:pPr>
      <w:r>
        <w:t>As-Built Drawings:  Update shop drawings to create final as-built drawings. Submit 3 copies and digitally in AutoCAD 14 or later format on a CD (3 copies).</w:t>
      </w:r>
    </w:p>
    <w:p w14:paraId="72731A8D" w14:textId="77777777" w:rsidR="00C465F4" w:rsidRDefault="00C465F4" w:rsidP="0031394D">
      <w:pPr>
        <w:pStyle w:val="ARCATSubPara"/>
      </w:pPr>
      <w:r>
        <w:t>Operation Data:  Include 3 copies of the software administrator and operator manuals.</w:t>
      </w:r>
    </w:p>
    <w:p w14:paraId="44CE8C4F" w14:textId="77777777" w:rsidR="00C465F4" w:rsidRDefault="00C465F4" w:rsidP="0031394D">
      <w:pPr>
        <w:pStyle w:val="ARCATSubPara"/>
      </w:pPr>
      <w:r>
        <w:t>Maintenance Data:  Include maintenance and repair procedures.</w:t>
      </w:r>
    </w:p>
    <w:p w14:paraId="42E97A8E" w14:textId="77777777" w:rsidR="00C465F4" w:rsidRDefault="00C465F4" w:rsidP="0031394D">
      <w:pPr>
        <w:pStyle w:val="ARCATBlank"/>
      </w:pPr>
    </w:p>
    <w:p w14:paraId="00A1B368" w14:textId="77777777" w:rsidR="00C465F4" w:rsidRDefault="00C465F4" w:rsidP="0031394D">
      <w:pPr>
        <w:pStyle w:val="ARCATArticle"/>
      </w:pPr>
      <w:r>
        <w:t>DELIVERY, STORAGE, AND HANDLING</w:t>
      </w:r>
    </w:p>
    <w:p w14:paraId="566C41CB" w14:textId="77777777" w:rsidR="00C465F4" w:rsidRDefault="00C465F4" w:rsidP="0031394D">
      <w:pPr>
        <w:pStyle w:val="ARCATBlank"/>
      </w:pPr>
    </w:p>
    <w:p w14:paraId="1224FE9D" w14:textId="77777777" w:rsidR="00C465F4" w:rsidRDefault="00C465F4" w:rsidP="0031394D">
      <w:pPr>
        <w:pStyle w:val="ARCATParagraph"/>
      </w:pPr>
      <w:r>
        <w:t>Store products in manufacturer’s unopened packaging with labels intact until ready for installation.</w:t>
      </w:r>
    </w:p>
    <w:p w14:paraId="30488143" w14:textId="77777777" w:rsidR="00C465F4" w:rsidRDefault="00C465F4" w:rsidP="0031394D">
      <w:pPr>
        <w:pStyle w:val="ARCATBlank"/>
      </w:pPr>
    </w:p>
    <w:p w14:paraId="6893B1F7" w14:textId="77777777" w:rsidR="00C465F4" w:rsidRDefault="00C465F4" w:rsidP="0031394D">
      <w:pPr>
        <w:pStyle w:val="ARCATParagraph"/>
      </w:pPr>
      <w:r>
        <w:t>Schedule delivery of parking control equipment so that spaces are sufficiently complete that operators can be installed upon delivery.</w:t>
      </w:r>
    </w:p>
    <w:p w14:paraId="051F4DA4" w14:textId="77777777" w:rsidR="00C465F4" w:rsidRDefault="00C465F4" w:rsidP="0031394D">
      <w:pPr>
        <w:pStyle w:val="ARCATBlank"/>
      </w:pPr>
    </w:p>
    <w:p w14:paraId="1CF23830" w14:textId="77777777" w:rsidR="00C465F4" w:rsidRDefault="00C465F4" w:rsidP="00C465F4">
      <w:pPr>
        <w:pStyle w:val="ARCATNote"/>
      </w:pPr>
      <w:r>
        <w:t>** NOTE TO SPECIFIER ** Applicable to Access Control Systems.  Delete if not required.</w:t>
      </w:r>
    </w:p>
    <w:p w14:paraId="13625857" w14:textId="77777777" w:rsidR="00C465F4" w:rsidRDefault="00C465F4" w:rsidP="0031394D">
      <w:pPr>
        <w:pStyle w:val="ARCATParagraph"/>
      </w:pPr>
      <w:r>
        <w:t>Owner will provide, on-site, a secure, dry, locked storage area for all equipment delivered under this scope of work.</w:t>
      </w:r>
    </w:p>
    <w:p w14:paraId="3EE3BF59" w14:textId="77777777" w:rsidR="00C465F4" w:rsidRDefault="00C465F4" w:rsidP="0031394D">
      <w:pPr>
        <w:pStyle w:val="ARCATBlank"/>
      </w:pPr>
    </w:p>
    <w:p w14:paraId="42308695" w14:textId="77777777" w:rsidR="00C465F4" w:rsidRDefault="00C465F4" w:rsidP="0031394D">
      <w:pPr>
        <w:pStyle w:val="ARCATArticle"/>
      </w:pPr>
      <w:r>
        <w:t>QUALITY ASSURANCE</w:t>
      </w:r>
    </w:p>
    <w:p w14:paraId="5AA7E662" w14:textId="77777777" w:rsidR="00C465F4" w:rsidRDefault="00C465F4" w:rsidP="0031394D">
      <w:pPr>
        <w:pStyle w:val="ARCATBlank"/>
      </w:pPr>
    </w:p>
    <w:p w14:paraId="4749D965" w14:textId="77777777" w:rsidR="00C465F4" w:rsidRDefault="00C465F4" w:rsidP="0031394D">
      <w:pPr>
        <w:pStyle w:val="ARCATParagraph"/>
      </w:pPr>
      <w:r>
        <w:t>Quality Assurance:</w:t>
      </w:r>
    </w:p>
    <w:p w14:paraId="7725D3A0" w14:textId="77777777" w:rsidR="00C465F4" w:rsidRDefault="00C465F4" w:rsidP="0031394D">
      <w:pPr>
        <w:pStyle w:val="ARCATSubPara"/>
      </w:pPr>
      <w:r>
        <w:t>Manufacturer:  The access control system shall be from a single-source manufacturer that specializes in telephone entry control systems with a minimum of 5 years of experience.</w:t>
      </w:r>
    </w:p>
    <w:p w14:paraId="01349C76" w14:textId="77777777" w:rsidR="00C465F4" w:rsidRDefault="00C465F4" w:rsidP="0031394D">
      <w:pPr>
        <w:pStyle w:val="ARCATSubPara"/>
      </w:pPr>
      <w:r>
        <w:lastRenderedPageBreak/>
        <w:t>Installer:  Company specializing in access control systems with a minimum of 3 years of experience on systems of similar size and scope. Technicians working on project must have been certified on the hardware and software used for this project.</w:t>
      </w:r>
    </w:p>
    <w:p w14:paraId="5A630DBE" w14:textId="77777777" w:rsidR="00C465F4" w:rsidRDefault="00C465F4" w:rsidP="0031394D">
      <w:pPr>
        <w:pStyle w:val="ARCATBlank"/>
      </w:pPr>
    </w:p>
    <w:p w14:paraId="061E17EE" w14:textId="77777777" w:rsidR="00C465F4" w:rsidRDefault="00C465F4" w:rsidP="0031394D">
      <w:pPr>
        <w:pStyle w:val="ARCATArticle"/>
      </w:pPr>
      <w:r>
        <w:t>PROJECT CONDITIONS</w:t>
      </w:r>
    </w:p>
    <w:p w14:paraId="4B88B304" w14:textId="77777777" w:rsidR="00C465F4" w:rsidRDefault="00C465F4" w:rsidP="0031394D">
      <w:pPr>
        <w:pStyle w:val="ARCATBlank"/>
      </w:pPr>
    </w:p>
    <w:p w14:paraId="56488B13" w14:textId="77777777" w:rsidR="00C465F4" w:rsidRDefault="00C465F4" w:rsidP="0031394D">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380C43F3" w14:textId="77777777" w:rsidR="00C465F4" w:rsidRDefault="00C465F4" w:rsidP="0031394D">
      <w:pPr>
        <w:pStyle w:val="ARCATBlank"/>
      </w:pPr>
    </w:p>
    <w:p w14:paraId="49979845" w14:textId="77777777" w:rsidR="00C465F4" w:rsidRDefault="00C465F4" w:rsidP="0031394D">
      <w:pPr>
        <w:pStyle w:val="ARCATArticle"/>
      </w:pPr>
      <w:r>
        <w:t>WARRANTY</w:t>
      </w:r>
    </w:p>
    <w:p w14:paraId="57B9647C" w14:textId="77777777" w:rsidR="00C465F4" w:rsidRDefault="00C465F4" w:rsidP="0031394D">
      <w:pPr>
        <w:pStyle w:val="ARCATBlank"/>
      </w:pPr>
    </w:p>
    <w:p w14:paraId="7E50C594" w14:textId="77777777" w:rsidR="00C465F4" w:rsidRDefault="00C465F4" w:rsidP="0031394D">
      <w:pPr>
        <w:pStyle w:val="ARCATParagraph"/>
      </w:pPr>
      <w:r>
        <w:t>Manufacturer’s Standard Warranty:</w:t>
      </w:r>
    </w:p>
    <w:p w14:paraId="7B630C51" w14:textId="77777777" w:rsidR="00C465F4" w:rsidRDefault="00C465F4" w:rsidP="0031394D">
      <w:pPr>
        <w:pStyle w:val="ARCATSubPara"/>
      </w:pPr>
      <w:r>
        <w:t>Access Control System Warranty:  1 year limited warranty.</w:t>
      </w:r>
    </w:p>
    <w:p w14:paraId="7370C87D" w14:textId="77777777" w:rsidR="00C465F4" w:rsidRDefault="00C465F4" w:rsidP="0031394D">
      <w:pPr>
        <w:pStyle w:val="ARCATBlank"/>
      </w:pPr>
    </w:p>
    <w:p w14:paraId="48C8638A" w14:textId="77777777" w:rsidR="00C465F4" w:rsidRDefault="00C465F4" w:rsidP="0031394D">
      <w:pPr>
        <w:pStyle w:val="ARCATPart"/>
      </w:pPr>
      <w:r>
        <w:t>PRODUCTS</w:t>
      </w:r>
    </w:p>
    <w:p w14:paraId="4A9F6FFC" w14:textId="77777777" w:rsidR="00C465F4" w:rsidRDefault="00C465F4" w:rsidP="0031394D">
      <w:pPr>
        <w:pStyle w:val="ARCATBlank"/>
      </w:pPr>
    </w:p>
    <w:p w14:paraId="619801FE" w14:textId="77777777" w:rsidR="00C465F4" w:rsidRDefault="00C465F4" w:rsidP="0031394D">
      <w:pPr>
        <w:pStyle w:val="ARCATArticle"/>
      </w:pPr>
      <w:r>
        <w:t>MANUFACTURERS</w:t>
      </w:r>
    </w:p>
    <w:p w14:paraId="1F91593F" w14:textId="77777777" w:rsidR="00C465F4" w:rsidRDefault="00C465F4" w:rsidP="0031394D">
      <w:pPr>
        <w:pStyle w:val="ARCATBlank"/>
      </w:pPr>
    </w:p>
    <w:p w14:paraId="261995E9" w14:textId="2CEBD3AB" w:rsidR="00C465F4" w:rsidRDefault="00C465F4" w:rsidP="0031394D">
      <w:pPr>
        <w:pStyle w:val="ARCATParagraph"/>
      </w:pPr>
      <w:r>
        <w:t xml:space="preserve">Acceptable Manufacturer:  LiftMaster; </w:t>
      </w:r>
      <w:r w:rsidR="00AB4074">
        <w:t>300 Windsor Drive, Oa</w:t>
      </w:r>
      <w:r w:rsidR="0031394D">
        <w:t>k B</w:t>
      </w:r>
      <w:r w:rsidR="00AB4074">
        <w:t>rook, IL 60523</w:t>
      </w:r>
      <w:r>
        <w:t>.  Toll-Free:  800.282.6225; Email: specs@LiftMaster.com; Web: LiftMaster.com.</w:t>
      </w:r>
    </w:p>
    <w:p w14:paraId="3E98E52F" w14:textId="77777777" w:rsidR="00C465F4" w:rsidRDefault="00C465F4" w:rsidP="0031394D">
      <w:pPr>
        <w:pStyle w:val="ARCATBlank"/>
      </w:pPr>
    </w:p>
    <w:p w14:paraId="0A9D183D" w14:textId="77777777" w:rsidR="00C465F4" w:rsidRDefault="00C465F4" w:rsidP="00C465F4">
      <w:pPr>
        <w:pStyle w:val="ARCATNote"/>
      </w:pPr>
      <w:r>
        <w:t>** NOTE TO SPECIFIER ** Delete one of the following two paragraphs; coordinate with requirements of Division 1 section on product Options and substitutions.</w:t>
      </w:r>
    </w:p>
    <w:p w14:paraId="47B79FAC" w14:textId="77777777" w:rsidR="00C465F4" w:rsidRDefault="00C465F4" w:rsidP="0031394D">
      <w:pPr>
        <w:pStyle w:val="ARCATParagraph"/>
      </w:pPr>
      <w:r>
        <w:t>Substitutions:  Not permitted.</w:t>
      </w:r>
    </w:p>
    <w:p w14:paraId="6A755635" w14:textId="77777777" w:rsidR="00C465F4" w:rsidRDefault="00C465F4" w:rsidP="0031394D">
      <w:pPr>
        <w:pStyle w:val="ARCATBlank"/>
      </w:pPr>
    </w:p>
    <w:p w14:paraId="32792F75" w14:textId="77777777" w:rsidR="00C465F4" w:rsidRDefault="00C465F4" w:rsidP="0031394D">
      <w:pPr>
        <w:pStyle w:val="ARCATParagraph"/>
      </w:pPr>
      <w:r>
        <w:t>Requests for substitutions will be considered in accordance with provisions of Section 01600.</w:t>
      </w:r>
    </w:p>
    <w:p w14:paraId="6E1E6D2C" w14:textId="77777777" w:rsidR="00C465F4" w:rsidRDefault="00C465F4" w:rsidP="0031394D">
      <w:pPr>
        <w:pStyle w:val="ARCATBlank"/>
      </w:pPr>
    </w:p>
    <w:p w14:paraId="204F30BD" w14:textId="77777777" w:rsidR="00C465F4" w:rsidRDefault="00C465F4" w:rsidP="0031394D">
      <w:pPr>
        <w:pStyle w:val="ARCATArticle"/>
      </w:pPr>
      <w:r>
        <w:t>ACCESS CONTROL SYSTEMS</w:t>
      </w:r>
    </w:p>
    <w:p w14:paraId="190D90F7" w14:textId="77777777" w:rsidR="003F00FE" w:rsidRDefault="003F00FE" w:rsidP="003F00FE">
      <w:pPr>
        <w:pStyle w:val="ARCATNote"/>
      </w:pPr>
      <w:r>
        <w:t>** NOTE TO SPECIFIER ** Delete if not required.</w:t>
      </w:r>
    </w:p>
    <w:p w14:paraId="3EAD379F" w14:textId="77777777" w:rsidR="00C465F4" w:rsidRDefault="00C465F4" w:rsidP="0031394D">
      <w:pPr>
        <w:pStyle w:val="ARCATBlank"/>
      </w:pPr>
    </w:p>
    <w:p w14:paraId="0753098E" w14:textId="77777777" w:rsidR="00C465F4" w:rsidRDefault="00C465F4" w:rsidP="0031394D">
      <w:pPr>
        <w:pStyle w:val="ARCATParagraph"/>
      </w:pPr>
      <w:r>
        <w:t xml:space="preserve">Wireless Keypad Controls:  LiftMaster </w:t>
      </w:r>
      <w:r w:rsidR="000A61FD">
        <w:t>KPW5</w:t>
      </w:r>
      <w:r>
        <w:t xml:space="preserve"> Wireless Access Control Keypad.</w:t>
      </w:r>
    </w:p>
    <w:p w14:paraId="17A24768" w14:textId="77777777" w:rsidR="00C465F4" w:rsidRDefault="00C465F4" w:rsidP="0031394D">
      <w:pPr>
        <w:pStyle w:val="ARCATSubPara"/>
      </w:pPr>
      <w:r>
        <w:t>Standard Features:</w:t>
      </w:r>
    </w:p>
    <w:p w14:paraId="479A2ACF" w14:textId="77777777" w:rsidR="000A61FD" w:rsidRDefault="00C465F4" w:rsidP="0031394D">
      <w:pPr>
        <w:pStyle w:val="ARCATSubSub1"/>
      </w:pPr>
      <w:r>
        <w:t>Up to 5 access codes</w:t>
      </w:r>
      <w:r w:rsidR="000A61FD">
        <w:t xml:space="preserve"> and 10 unique temporary PINs that canbe set for 1 to 9 uses</w:t>
      </w:r>
    </w:p>
    <w:p w14:paraId="006932BA" w14:textId="6EE53485" w:rsidR="00C465F4" w:rsidRDefault="000A61FD" w:rsidP="0031394D">
      <w:pPr>
        <w:pStyle w:val="ARCATSubSub1"/>
      </w:pPr>
      <w:r>
        <w:t>Designed to work exclusivley with Security+ 2.0</w:t>
      </w:r>
      <w:r w:rsidR="00C465F4">
        <w:t>.</w:t>
      </w:r>
    </w:p>
    <w:p w14:paraId="5ECBAFC8" w14:textId="77777777" w:rsidR="000A61FD" w:rsidRPr="000A61FD" w:rsidRDefault="00C465F4" w:rsidP="0031394D">
      <w:pPr>
        <w:pStyle w:val="ARCATSubSub1"/>
      </w:pPr>
      <w:r>
        <w:t>Combines the simplicity of wireless installation with the robust feature sets of higher-priced keypad controllers.</w:t>
      </w:r>
    </w:p>
    <w:p w14:paraId="47237DEC" w14:textId="77777777" w:rsidR="000A61FD" w:rsidRDefault="000A61FD" w:rsidP="0031394D">
      <w:pPr>
        <w:pStyle w:val="ARCATSubSub1"/>
      </w:pPr>
      <w:r>
        <w:t>High-impact polycarbonate front cover for rugged outdoor environment.</w:t>
      </w:r>
    </w:p>
    <w:p w14:paraId="37A2AF09" w14:textId="77777777" w:rsidR="000A61FD" w:rsidRDefault="000A61FD" w:rsidP="0031394D">
      <w:pPr>
        <w:pStyle w:val="ARCATSubSub1"/>
      </w:pPr>
      <w:r>
        <w:t>Electronics are fully sealed and meet NEMA 4X water protection requirements.</w:t>
      </w:r>
    </w:p>
    <w:p w14:paraId="7721C01C" w14:textId="77777777" w:rsidR="00C465F4" w:rsidRDefault="00CD2F33" w:rsidP="0031394D">
      <w:pPr>
        <w:pStyle w:val="ARCATSubSub1"/>
      </w:pPr>
      <w:r>
        <w:t xml:space="preserve">Allows for removal of a single PIN while maintaining full access for other users. </w:t>
      </w:r>
    </w:p>
    <w:p w14:paraId="64D3FC30" w14:textId="77777777" w:rsidR="00CD2F33" w:rsidRDefault="00C465F4" w:rsidP="0031394D">
      <w:pPr>
        <w:pStyle w:val="ARCATSubSub1"/>
      </w:pPr>
      <w:r>
        <w:t>Up to 500-</w:t>
      </w:r>
      <w:r w:rsidRPr="0047744C">
        <w:t>foot (152 m)</w:t>
      </w:r>
      <w:r>
        <w:t xml:space="preserve"> range</w:t>
      </w:r>
      <w:r w:rsidR="00CD2F33">
        <w:t xml:space="preserve"> (open field)</w:t>
      </w:r>
      <w:r>
        <w:t>.</w:t>
      </w:r>
    </w:p>
    <w:p w14:paraId="337EADC2" w14:textId="77777777" w:rsidR="00CD2F33" w:rsidRDefault="00CD2F33" w:rsidP="0031394D">
      <w:pPr>
        <w:pStyle w:val="ARCATSubSub1"/>
      </w:pPr>
      <w:r>
        <w:t xml:space="preserve">Blue Backlit metal keypad </w:t>
      </w:r>
      <w:r w:rsidR="00C863A2">
        <w:t>for</w:t>
      </w:r>
      <w:r>
        <w:t xml:space="preserve"> eas</w:t>
      </w:r>
      <w:r w:rsidR="00C863A2">
        <w:t>e</w:t>
      </w:r>
      <w:r>
        <w:t xml:space="preserve"> </w:t>
      </w:r>
      <w:r w:rsidR="00C863A2">
        <w:t>of</w:t>
      </w:r>
      <w:r>
        <w:t xml:space="preserve"> use under low-light conditions.</w:t>
      </w:r>
    </w:p>
    <w:p w14:paraId="1DDCA9AB" w14:textId="77777777" w:rsidR="00A32030" w:rsidRPr="00A32030" w:rsidRDefault="00A32030" w:rsidP="0031394D">
      <w:pPr>
        <w:pStyle w:val="ARCATSubSub1"/>
      </w:pPr>
      <w:r>
        <w:t xml:space="preserve">Constant Pressure Override provides a simple, wireless keypad-based method to manually operate a gate securely and safely if the entrapment protection devices are comprimised. </w:t>
      </w:r>
    </w:p>
    <w:p w14:paraId="3565D5D2" w14:textId="77777777" w:rsidR="00C465F4" w:rsidRPr="001335F7" w:rsidRDefault="00C465F4" w:rsidP="0031394D">
      <w:pPr>
        <w:pStyle w:val="ARCATSubPara"/>
      </w:pPr>
      <w:r w:rsidRPr="001335F7">
        <w:t>Dimensions:  Surface mount, 6 inches H x 4-</w:t>
      </w:r>
      <w:r w:rsidR="00CD2F33">
        <w:t>3/10</w:t>
      </w:r>
      <w:r w:rsidRPr="001335F7">
        <w:t xml:space="preserve"> inches W x </w:t>
      </w:r>
      <w:r w:rsidR="00CD2F33">
        <w:t>1-3/4</w:t>
      </w:r>
      <w:r w:rsidRPr="001335F7">
        <w:t xml:space="preserve"> inches D (</w:t>
      </w:r>
      <w:r w:rsidR="00CD2F33">
        <w:t>153</w:t>
      </w:r>
      <w:r w:rsidRPr="001335F7">
        <w:t xml:space="preserve"> mm H x </w:t>
      </w:r>
      <w:r w:rsidR="00CD2F33">
        <w:t>109</w:t>
      </w:r>
      <w:r>
        <w:t xml:space="preserve"> </w:t>
      </w:r>
      <w:r w:rsidRPr="001335F7">
        <w:t xml:space="preserve">mm W x </w:t>
      </w:r>
      <w:r w:rsidR="00CD2F33">
        <w:t>45</w:t>
      </w:r>
      <w:r>
        <w:t xml:space="preserve"> </w:t>
      </w:r>
      <w:r w:rsidRPr="001335F7">
        <w:t>mm D).</w:t>
      </w:r>
    </w:p>
    <w:p w14:paraId="1EC8A4D2" w14:textId="77777777" w:rsidR="00C465F4" w:rsidRPr="001335F7" w:rsidRDefault="00C465F4" w:rsidP="0031394D">
      <w:pPr>
        <w:pStyle w:val="ARCATSubPara"/>
      </w:pPr>
      <w:r>
        <w:t xml:space="preserve">Power:  </w:t>
      </w:r>
      <w:r w:rsidR="00CD2F33">
        <w:t>9V Lithium battery</w:t>
      </w:r>
      <w:r>
        <w:t xml:space="preserve">. </w:t>
      </w:r>
    </w:p>
    <w:p w14:paraId="1267C35D" w14:textId="77777777" w:rsidR="00C465F4" w:rsidRDefault="00C465F4" w:rsidP="0031394D">
      <w:pPr>
        <w:pStyle w:val="ARCATSubPara"/>
      </w:pPr>
      <w:r>
        <w:t>Enclosure:  Surface-mount, vandal-resistant plastic and weather-resistant enclosure.</w:t>
      </w:r>
    </w:p>
    <w:p w14:paraId="340E2E89" w14:textId="77777777" w:rsidR="00C465F4" w:rsidRDefault="00C465F4" w:rsidP="0031394D">
      <w:pPr>
        <w:pStyle w:val="ARCATBlank"/>
      </w:pPr>
    </w:p>
    <w:p w14:paraId="1F1C1883" w14:textId="77777777" w:rsidR="00C465F4" w:rsidRDefault="00C465F4" w:rsidP="00C465F4">
      <w:pPr>
        <w:pStyle w:val="ARCATNote"/>
      </w:pPr>
      <w:r>
        <w:t>** NOTE TO SPECIFIER ** Delete if not required.</w:t>
      </w:r>
    </w:p>
    <w:p w14:paraId="6784A2A7" w14:textId="77777777" w:rsidR="00C465F4" w:rsidRDefault="00C465F4" w:rsidP="0031394D">
      <w:pPr>
        <w:pStyle w:val="ARCATBlank"/>
      </w:pPr>
    </w:p>
    <w:p w14:paraId="6660D508" w14:textId="77777777" w:rsidR="00C465F4" w:rsidRDefault="00C465F4" w:rsidP="0031394D">
      <w:pPr>
        <w:pStyle w:val="ARCATBlank"/>
      </w:pPr>
    </w:p>
    <w:p w14:paraId="2BD9711E" w14:textId="77777777" w:rsidR="00C465F4" w:rsidRDefault="00C465F4" w:rsidP="0031394D">
      <w:pPr>
        <w:pStyle w:val="ARCATPart"/>
      </w:pPr>
      <w:r>
        <w:lastRenderedPageBreak/>
        <w:t>EXECUTION</w:t>
      </w:r>
    </w:p>
    <w:p w14:paraId="4FD5643D" w14:textId="77777777" w:rsidR="00C465F4" w:rsidRDefault="00C465F4" w:rsidP="0031394D">
      <w:pPr>
        <w:pStyle w:val="ARCATBlank"/>
      </w:pPr>
    </w:p>
    <w:p w14:paraId="487357EB" w14:textId="77777777" w:rsidR="00C465F4" w:rsidRDefault="00C465F4" w:rsidP="0031394D">
      <w:pPr>
        <w:pStyle w:val="ARCATArticle"/>
      </w:pPr>
      <w:r>
        <w:t>EXAMINATION AND PREPARATION</w:t>
      </w:r>
    </w:p>
    <w:p w14:paraId="0C00B175" w14:textId="77777777" w:rsidR="00C465F4" w:rsidRDefault="00C465F4" w:rsidP="0031394D">
      <w:pPr>
        <w:pStyle w:val="ARCATBlank"/>
      </w:pPr>
    </w:p>
    <w:p w14:paraId="11A49C3D" w14:textId="77777777" w:rsidR="00C465F4" w:rsidRDefault="00C465F4" w:rsidP="0031394D">
      <w:pPr>
        <w:pStyle w:val="ARCATParagraph"/>
      </w:pPr>
      <w:r>
        <w:t>Prepare surfaces using the methods recommended by the manufacturer for achieving the best result for the substrate under the project conditions. If preparation is the responsibility of another installer, notify Architect in writing of deviations from manufacturer’s recommended installation tolerances and conditions.</w:t>
      </w:r>
    </w:p>
    <w:p w14:paraId="730A959E" w14:textId="77777777" w:rsidR="00C465F4" w:rsidRDefault="00C465F4" w:rsidP="0031394D">
      <w:pPr>
        <w:pStyle w:val="ARCATBlank"/>
      </w:pPr>
    </w:p>
    <w:p w14:paraId="781AB6D8" w14:textId="77777777" w:rsidR="00C465F4" w:rsidRDefault="00C465F4" w:rsidP="0031394D">
      <w:pPr>
        <w:pStyle w:val="ARCATParagraph"/>
      </w:pPr>
      <w:r>
        <w:t>Do not proceed with installation until substrates have been properly prepared and deviations from manufacturer’s recommended tolerances are corrected. Commencement of installation constitutes acceptance of conditions.</w:t>
      </w:r>
    </w:p>
    <w:p w14:paraId="33E584C4" w14:textId="77777777" w:rsidR="00C465F4" w:rsidRDefault="00C465F4" w:rsidP="0031394D">
      <w:pPr>
        <w:pStyle w:val="ARCATBlank"/>
      </w:pPr>
    </w:p>
    <w:p w14:paraId="07231645" w14:textId="77777777" w:rsidR="00C465F4" w:rsidRDefault="00C465F4" w:rsidP="0031394D">
      <w:pPr>
        <w:pStyle w:val="ARCATParagraph"/>
      </w:pPr>
      <w:r>
        <w:t>Clean surfaces thoroughly prior to installation.</w:t>
      </w:r>
    </w:p>
    <w:p w14:paraId="6819F7FB" w14:textId="77777777" w:rsidR="00C465F4" w:rsidRDefault="00C465F4" w:rsidP="0031394D">
      <w:pPr>
        <w:pStyle w:val="ARCATBlank"/>
      </w:pPr>
    </w:p>
    <w:p w14:paraId="474B4AC0" w14:textId="77777777" w:rsidR="00C465F4" w:rsidRDefault="00C465F4" w:rsidP="0031394D">
      <w:pPr>
        <w:pStyle w:val="ARCATParagraph"/>
      </w:pPr>
      <w:r>
        <w:t>Prepare surfaces using the methods recommended by the manufacturer for achieving the best result for the substrate under the project conditions.</w:t>
      </w:r>
    </w:p>
    <w:p w14:paraId="2E7F772D" w14:textId="77777777" w:rsidR="00C465F4" w:rsidRDefault="00C465F4" w:rsidP="0031394D">
      <w:pPr>
        <w:pStyle w:val="ARCATBlank"/>
      </w:pPr>
    </w:p>
    <w:p w14:paraId="6B0BC180" w14:textId="77777777" w:rsidR="00C465F4" w:rsidRDefault="00C465F4" w:rsidP="0031394D">
      <w:pPr>
        <w:pStyle w:val="ARCATArticle"/>
      </w:pPr>
      <w:r>
        <w:t>INSTALLATION</w:t>
      </w:r>
    </w:p>
    <w:p w14:paraId="3D0B48A1" w14:textId="77777777" w:rsidR="00C465F4" w:rsidRDefault="00C465F4" w:rsidP="0031394D">
      <w:pPr>
        <w:pStyle w:val="ARCATBlank"/>
      </w:pPr>
    </w:p>
    <w:p w14:paraId="74EE2F83" w14:textId="77777777" w:rsidR="00C465F4" w:rsidRDefault="00C465F4" w:rsidP="0031394D">
      <w:pPr>
        <w:pStyle w:val="ARCATParagraph"/>
      </w:pPr>
      <w:r>
        <w:t>Install in accordance with manufacturer’s instructions including but not limited to the following:</w:t>
      </w:r>
    </w:p>
    <w:p w14:paraId="70A1AB6C" w14:textId="77777777" w:rsidR="00C465F4" w:rsidRDefault="00C465F4" w:rsidP="0031394D">
      <w:pPr>
        <w:pStyle w:val="ARCATSubPara"/>
      </w:pPr>
      <w:r>
        <w:t>Mount directly to concrete pad, firmly secured, plumb and level.</w:t>
      </w:r>
    </w:p>
    <w:p w14:paraId="053A51BD" w14:textId="77777777" w:rsidR="00C465F4" w:rsidRDefault="00C465F4" w:rsidP="0031394D">
      <w:pPr>
        <w:pStyle w:val="ARCATSubPara"/>
      </w:pPr>
      <w:r>
        <w:t>Mount to mounting pedestal; provide base plate.</w:t>
      </w:r>
    </w:p>
    <w:p w14:paraId="295E6ABF" w14:textId="77777777" w:rsidR="00C465F4" w:rsidRDefault="00C465F4" w:rsidP="0031394D">
      <w:pPr>
        <w:pStyle w:val="ARCATSubPara"/>
      </w:pPr>
      <w:r>
        <w:t>Wire in accordance with National Electric Code.</w:t>
      </w:r>
    </w:p>
    <w:p w14:paraId="2631E5E0" w14:textId="77777777" w:rsidR="00C465F4" w:rsidRDefault="00C465F4" w:rsidP="0031394D">
      <w:pPr>
        <w:pStyle w:val="ARCATSubPara"/>
      </w:pPr>
      <w:r>
        <w:t>Enclose all splices in easily accessible junction boxes or on terminal boards.</w:t>
      </w:r>
    </w:p>
    <w:p w14:paraId="634C7699" w14:textId="77777777" w:rsidR="00C465F4" w:rsidRDefault="00C465F4" w:rsidP="0031394D">
      <w:pPr>
        <w:pStyle w:val="ARCATSubPara"/>
      </w:pPr>
      <w:r>
        <w:t>Tag and identify all cable runs in all junction boxes.</w:t>
      </w:r>
    </w:p>
    <w:p w14:paraId="076EBC94" w14:textId="77777777" w:rsidR="00C465F4" w:rsidRDefault="00C465F4" w:rsidP="0031394D">
      <w:pPr>
        <w:pStyle w:val="ARCATBlank"/>
      </w:pPr>
    </w:p>
    <w:p w14:paraId="3E4529F2" w14:textId="77777777" w:rsidR="00C465F4" w:rsidRDefault="00C465F4" w:rsidP="0031394D">
      <w:pPr>
        <w:pStyle w:val="ARCATParagraph"/>
      </w:pPr>
      <w:r>
        <w:t>Test system and adjust to assure components and accessories are properly connected and in working order.</w:t>
      </w:r>
    </w:p>
    <w:p w14:paraId="7E66FAE2" w14:textId="77777777" w:rsidR="00C465F4" w:rsidRDefault="00C465F4" w:rsidP="0031394D">
      <w:pPr>
        <w:pStyle w:val="ARCATBlank"/>
      </w:pPr>
    </w:p>
    <w:p w14:paraId="4FB3A55D" w14:textId="77777777" w:rsidR="00C465F4" w:rsidRDefault="00C465F4" w:rsidP="00C465F4">
      <w:pPr>
        <w:pStyle w:val="ARCATNote"/>
      </w:pPr>
      <w:r>
        <w:t>** NOTE TO SPECIFIER ** Applicable to Access Control systems. Delete if not required.</w:t>
      </w:r>
    </w:p>
    <w:p w14:paraId="39DBC4F7" w14:textId="77777777" w:rsidR="00C465F4" w:rsidRDefault="00C465F4" w:rsidP="0031394D">
      <w:pPr>
        <w:pStyle w:val="ARCATParagraph"/>
      </w:pPr>
      <w:r>
        <w:t>Wiring shall be in accordance with national electric codes and manufacturer’s instructions. Make conduit and wiring connections to existing gate and door hardware devices as required.</w:t>
      </w:r>
    </w:p>
    <w:p w14:paraId="3F200BF3" w14:textId="77777777" w:rsidR="00C465F4" w:rsidRDefault="00C465F4" w:rsidP="0031394D">
      <w:pPr>
        <w:pStyle w:val="ARCATBlank"/>
      </w:pPr>
    </w:p>
    <w:p w14:paraId="4AB54C38" w14:textId="77777777" w:rsidR="00C465F4" w:rsidRDefault="00C465F4" w:rsidP="0031394D">
      <w:pPr>
        <w:pStyle w:val="ARCATArticle"/>
      </w:pPr>
      <w:r>
        <w:t>PROTECTION</w:t>
      </w:r>
    </w:p>
    <w:p w14:paraId="2839D730" w14:textId="77777777" w:rsidR="00C465F4" w:rsidRDefault="00C465F4" w:rsidP="0031394D">
      <w:pPr>
        <w:pStyle w:val="ARCATBlank"/>
      </w:pPr>
    </w:p>
    <w:p w14:paraId="4E0113EB" w14:textId="77777777" w:rsidR="00C465F4" w:rsidRDefault="00C465F4" w:rsidP="0031394D">
      <w:pPr>
        <w:pStyle w:val="ARCATParagraph"/>
      </w:pPr>
      <w:r>
        <w:t>Protect installed products until completion of project.</w:t>
      </w:r>
    </w:p>
    <w:p w14:paraId="1A660327" w14:textId="77777777" w:rsidR="00C465F4" w:rsidRDefault="00C465F4" w:rsidP="0031394D">
      <w:pPr>
        <w:pStyle w:val="ARCATBlank"/>
      </w:pPr>
    </w:p>
    <w:p w14:paraId="5693AE68" w14:textId="77777777" w:rsidR="00C465F4" w:rsidRDefault="00C465F4" w:rsidP="0031394D">
      <w:pPr>
        <w:pStyle w:val="ARCATParagraph"/>
      </w:pPr>
      <w:r>
        <w:t>Touch up, repair or replace damaged products before Substantial Completion.</w:t>
      </w:r>
    </w:p>
    <w:p w14:paraId="7A96B14E" w14:textId="77777777" w:rsidR="00C465F4" w:rsidRDefault="00C465F4" w:rsidP="0031394D">
      <w:pPr>
        <w:pStyle w:val="ARCATBlank"/>
      </w:pPr>
    </w:p>
    <w:p w14:paraId="021D0243" w14:textId="77777777" w:rsidR="00C465F4" w:rsidRDefault="00C465F4" w:rsidP="0031394D">
      <w:pPr>
        <w:pStyle w:val="ARCATArticle"/>
      </w:pPr>
      <w:r>
        <w:t>MAINTENANCE</w:t>
      </w:r>
    </w:p>
    <w:p w14:paraId="2DEC80CF" w14:textId="77777777" w:rsidR="00C465F4" w:rsidRDefault="00C465F4" w:rsidP="0031394D">
      <w:pPr>
        <w:pStyle w:val="ARCATBlank"/>
      </w:pPr>
    </w:p>
    <w:p w14:paraId="65164F14" w14:textId="77777777" w:rsidR="00C465F4" w:rsidRDefault="00C465F4" w:rsidP="0031394D">
      <w:pPr>
        <w:pStyle w:val="ARCATParagraph"/>
      </w:pPr>
      <w:r>
        <w:t>Maintain at 3-month intervals during specified maintenance period, checking external reversing devices once per month.</w:t>
      </w:r>
    </w:p>
    <w:p w14:paraId="23E4A6DB" w14:textId="77777777" w:rsidR="00C465F4" w:rsidRDefault="00C465F4" w:rsidP="0031394D">
      <w:pPr>
        <w:pStyle w:val="ARCATBlank"/>
      </w:pPr>
    </w:p>
    <w:p w14:paraId="15E1EB50" w14:textId="77777777" w:rsidR="00C465F4" w:rsidRDefault="00C465F4" w:rsidP="00C465F4">
      <w:pPr>
        <w:pStyle w:val="ARCATEndOfSection"/>
        <w:outlineLvl w:val="0"/>
      </w:pPr>
      <w:r>
        <w:tab/>
        <w:t>END OF SECTION</w:t>
      </w:r>
    </w:p>
    <w:p w14:paraId="170D280B" w14:textId="77777777" w:rsidR="00C465F4" w:rsidRDefault="00C465F4" w:rsidP="0031394D">
      <w:pPr>
        <w:pStyle w:val="ARCATBlank"/>
      </w:pPr>
    </w:p>
    <w:sectPr w:rsidR="00C465F4" w:rsidSect="0069616E">
      <w:footerReference w:type="default" r:id="rId1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ACE8" w14:textId="77777777" w:rsidR="00ED3A02" w:rsidRDefault="00ED3A02"/>
  </w:endnote>
  <w:endnote w:type="continuationSeparator" w:id="0">
    <w:p w14:paraId="4F360807" w14:textId="77777777" w:rsidR="00ED3A02" w:rsidRDefault="00ED3A02">
      <w:r>
        <w:t xml:space="preserve"> </w:t>
      </w:r>
    </w:p>
  </w:endnote>
  <w:endnote w:type="continuationNotice" w:id="1">
    <w:p w14:paraId="0DFC27A1" w14:textId="77777777" w:rsidR="00ED3A02" w:rsidRDefault="00ED3A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BC0D" w14:textId="77777777" w:rsidR="00ED3A02" w:rsidRDefault="00ED3A02">
    <w:pPr>
      <w:pStyle w:val="Footer"/>
    </w:pPr>
    <w:r>
      <w:tab/>
      <w:t>13700-</w:t>
    </w:r>
    <w:r>
      <w:fldChar w:fldCharType="begin"/>
    </w:r>
    <w:r>
      <w:instrText>page \* arabic</w:instrText>
    </w:r>
    <w:r>
      <w:fldChar w:fldCharType="separate"/>
    </w:r>
    <w:r w:rsidR="004E596A">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20B97" w14:textId="77777777" w:rsidR="00ED3A02" w:rsidRDefault="00ED3A02">
      <w:r>
        <w:separator/>
      </w:r>
    </w:p>
  </w:footnote>
  <w:footnote w:type="continuationSeparator" w:id="0">
    <w:p w14:paraId="166F089B" w14:textId="77777777" w:rsidR="00ED3A02" w:rsidRDefault="00ED3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70E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2"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15:restartNumberingAfterBreak="0">
    <w:nsid w:val="3E8C508C"/>
    <w:multiLevelType w:val="multilevel"/>
    <w:tmpl w:val="542470C6"/>
    <w:lvl w:ilvl="0">
      <w:start w:val="1"/>
      <w:numFmt w:val="decimal"/>
      <w:suff w:val="nothing"/>
      <w:lvlText w:val="PART %1  "/>
      <w:lvlJc w:val="left"/>
      <w:pPr>
        <w:ind w:left="864" w:hanging="864"/>
      </w:pPr>
      <w:rPr>
        <w:rFonts w:hint="default"/>
      </w:rPr>
    </w:lvl>
    <w:lvl w:ilvl="1">
      <w:start w:val="1"/>
      <w:numFmt w:val="decimal"/>
      <w:lvlText w:val="%1.%2"/>
      <w:lvlJc w:val="left"/>
      <w:pPr>
        <w:tabs>
          <w:tab w:val="num" w:pos="576"/>
        </w:tabs>
        <w:ind w:left="576" w:hanging="576"/>
      </w:pPr>
      <w:rPr>
        <w:rFonts w:hint="default"/>
        <w:b w:val="0"/>
        <w:i w:val="0"/>
      </w:rPr>
    </w:lvl>
    <w:lvl w:ilvl="2">
      <w:start w:val="1"/>
      <w:numFmt w:val="upperLetter"/>
      <w:lvlText w:val="%3."/>
      <w:lvlJc w:val="left"/>
      <w:pPr>
        <w:tabs>
          <w:tab w:val="num" w:pos="1152"/>
        </w:tabs>
        <w:ind w:left="1152" w:hanging="576"/>
      </w:pPr>
      <w:rPr>
        <w:rFonts w:hint="default"/>
        <w:color w:val="auto"/>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 w15:restartNumberingAfterBreak="0">
    <w:nsid w:val="51864E08"/>
    <w:multiLevelType w:val="multilevel"/>
    <w:tmpl w:val="FA8218D0"/>
    <w:lvl w:ilvl="0">
      <w:start w:val="1"/>
      <w:numFmt w:val="decimal"/>
      <w:pStyle w:val="ARCATPart"/>
      <w:suff w:val="nothing"/>
      <w:lvlText w:val="PART %1  "/>
      <w:lvlJc w:val="left"/>
      <w:pPr>
        <w:ind w:left="864" w:hanging="864"/>
      </w:pPr>
      <w:rPr>
        <w:rFonts w:hint="default"/>
      </w:rPr>
    </w:lvl>
    <w:lvl w:ilvl="1">
      <w:start w:val="1"/>
      <w:numFmt w:val="decimal"/>
      <w:pStyle w:val="ARCATArticle"/>
      <w:lvlText w:val="%1.%2"/>
      <w:lvlJc w:val="left"/>
      <w:pPr>
        <w:tabs>
          <w:tab w:val="num" w:pos="576"/>
        </w:tabs>
        <w:ind w:left="576" w:hanging="576"/>
      </w:pPr>
      <w:rPr>
        <w:rFonts w:hint="default"/>
        <w:b w:val="0"/>
        <w:i w:val="0"/>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1"/>
  </w:num>
  <w:num w:numId="2">
    <w:abstractNumId w:val="5"/>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5"/>
  </w:num>
  <w:num w:numId="44">
    <w:abstractNumId w:val="5"/>
  </w:num>
  <w:num w:numId="45">
    <w:abstractNumId w:val="5"/>
  </w:num>
  <w:num w:numId="46">
    <w:abstractNumId w:val="5"/>
  </w:num>
  <w:num w:numId="47">
    <w:abstractNumId w:val="5"/>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4300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18"/>
    <w:rsid w:val="000111A7"/>
    <w:rsid w:val="00023B84"/>
    <w:rsid w:val="00027202"/>
    <w:rsid w:val="00032552"/>
    <w:rsid w:val="00033690"/>
    <w:rsid w:val="000423D5"/>
    <w:rsid w:val="00043BA5"/>
    <w:rsid w:val="00092489"/>
    <w:rsid w:val="000927C3"/>
    <w:rsid w:val="000A61FD"/>
    <w:rsid w:val="000D0FCC"/>
    <w:rsid w:val="000D2D09"/>
    <w:rsid w:val="00125919"/>
    <w:rsid w:val="00134E9D"/>
    <w:rsid w:val="001616CA"/>
    <w:rsid w:val="00195F32"/>
    <w:rsid w:val="00231F92"/>
    <w:rsid w:val="002C27AE"/>
    <w:rsid w:val="00302E6E"/>
    <w:rsid w:val="0031394D"/>
    <w:rsid w:val="00321845"/>
    <w:rsid w:val="00325335"/>
    <w:rsid w:val="00336378"/>
    <w:rsid w:val="00337AA2"/>
    <w:rsid w:val="003418CB"/>
    <w:rsid w:val="00354611"/>
    <w:rsid w:val="003F00FE"/>
    <w:rsid w:val="0042652E"/>
    <w:rsid w:val="00443310"/>
    <w:rsid w:val="004635B9"/>
    <w:rsid w:val="00482802"/>
    <w:rsid w:val="00493766"/>
    <w:rsid w:val="004E596A"/>
    <w:rsid w:val="00514C9E"/>
    <w:rsid w:val="00544981"/>
    <w:rsid w:val="00594569"/>
    <w:rsid w:val="00615B6C"/>
    <w:rsid w:val="00654F41"/>
    <w:rsid w:val="0069616E"/>
    <w:rsid w:val="006E086A"/>
    <w:rsid w:val="006E246C"/>
    <w:rsid w:val="006E4E8E"/>
    <w:rsid w:val="00702519"/>
    <w:rsid w:val="007579D8"/>
    <w:rsid w:val="00765F1B"/>
    <w:rsid w:val="007F4918"/>
    <w:rsid w:val="00807D04"/>
    <w:rsid w:val="008757BA"/>
    <w:rsid w:val="008C1855"/>
    <w:rsid w:val="008C480C"/>
    <w:rsid w:val="00912B6F"/>
    <w:rsid w:val="009453A7"/>
    <w:rsid w:val="00971A30"/>
    <w:rsid w:val="009A24DE"/>
    <w:rsid w:val="009A49ED"/>
    <w:rsid w:val="009B2483"/>
    <w:rsid w:val="009E1928"/>
    <w:rsid w:val="009E6B4D"/>
    <w:rsid w:val="009F1584"/>
    <w:rsid w:val="00A32030"/>
    <w:rsid w:val="00AA0E3C"/>
    <w:rsid w:val="00AB4074"/>
    <w:rsid w:val="00B1253C"/>
    <w:rsid w:val="00B6084B"/>
    <w:rsid w:val="00B87138"/>
    <w:rsid w:val="00BE78B0"/>
    <w:rsid w:val="00C020F2"/>
    <w:rsid w:val="00C1319D"/>
    <w:rsid w:val="00C465F4"/>
    <w:rsid w:val="00C863A2"/>
    <w:rsid w:val="00CB3AEA"/>
    <w:rsid w:val="00CD2F33"/>
    <w:rsid w:val="00CE3AA4"/>
    <w:rsid w:val="00D04CCA"/>
    <w:rsid w:val="00DA6628"/>
    <w:rsid w:val="00EA62BE"/>
    <w:rsid w:val="00ED1F4D"/>
    <w:rsid w:val="00ED3A02"/>
    <w:rsid w:val="00F14C07"/>
    <w:rsid w:val="00F2114A"/>
    <w:rsid w:val="00F50AA0"/>
    <w:rsid w:val="00F51EA7"/>
    <w:rsid w:val="00FD5D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47DD98"/>
  <w15:docId w15:val="{0F3BBF87-3E27-41FC-A656-21B7C6B4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9616E"/>
    <w:pPr>
      <w:widowControl w:val="0"/>
      <w:autoSpaceDE w:val="0"/>
      <w:autoSpaceDN w:val="0"/>
      <w:adjustRightInd w:val="0"/>
    </w:pPr>
    <w:rPr>
      <w:rFonts w:ascii="Arial" w:hAnsi="Arial" w:cs="Arial"/>
      <w:noProof/>
    </w:rPr>
  </w:style>
  <w:style w:type="paragraph" w:styleId="Heading1">
    <w:name w:val="heading 1"/>
    <w:basedOn w:val="Normal"/>
    <w:next w:val="Normal"/>
    <w:qFormat/>
    <w:rsid w:val="0069616E"/>
    <w:pPr>
      <w:numPr>
        <w:numId w:val="1"/>
      </w:numPr>
      <w:outlineLvl w:val="0"/>
    </w:pPr>
  </w:style>
  <w:style w:type="paragraph" w:styleId="Heading2">
    <w:name w:val="heading 2"/>
    <w:basedOn w:val="Normal"/>
    <w:next w:val="Normal"/>
    <w:qFormat/>
    <w:rsid w:val="0069616E"/>
    <w:pPr>
      <w:numPr>
        <w:ilvl w:val="1"/>
        <w:numId w:val="1"/>
      </w:numPr>
      <w:outlineLvl w:val="1"/>
    </w:pPr>
  </w:style>
  <w:style w:type="paragraph" w:styleId="Heading3">
    <w:name w:val="heading 3"/>
    <w:basedOn w:val="Normal"/>
    <w:next w:val="Normal"/>
    <w:qFormat/>
    <w:rsid w:val="0069616E"/>
    <w:pPr>
      <w:numPr>
        <w:ilvl w:val="2"/>
        <w:numId w:val="1"/>
      </w:numPr>
      <w:outlineLvl w:val="2"/>
    </w:pPr>
  </w:style>
  <w:style w:type="paragraph" w:styleId="Heading4">
    <w:name w:val="heading 4"/>
    <w:basedOn w:val="Normal"/>
    <w:next w:val="Normal"/>
    <w:qFormat/>
    <w:rsid w:val="0069616E"/>
    <w:pPr>
      <w:numPr>
        <w:ilvl w:val="3"/>
        <w:numId w:val="1"/>
      </w:numPr>
      <w:outlineLvl w:val="3"/>
    </w:pPr>
  </w:style>
  <w:style w:type="paragraph" w:styleId="Heading5">
    <w:name w:val="heading 5"/>
    <w:basedOn w:val="Normal"/>
    <w:next w:val="Normal"/>
    <w:qFormat/>
    <w:rsid w:val="0069616E"/>
    <w:pPr>
      <w:numPr>
        <w:ilvl w:val="4"/>
        <w:numId w:val="1"/>
      </w:numPr>
      <w:outlineLvl w:val="4"/>
    </w:pPr>
  </w:style>
  <w:style w:type="paragraph" w:styleId="Heading6">
    <w:name w:val="heading 6"/>
    <w:basedOn w:val="Normal"/>
    <w:next w:val="Normal"/>
    <w:qFormat/>
    <w:rsid w:val="0069616E"/>
    <w:pPr>
      <w:numPr>
        <w:ilvl w:val="5"/>
        <w:numId w:val="1"/>
      </w:numPr>
      <w:outlineLvl w:val="5"/>
    </w:pPr>
  </w:style>
  <w:style w:type="paragraph" w:styleId="Heading7">
    <w:name w:val="heading 7"/>
    <w:basedOn w:val="Normal"/>
    <w:next w:val="Normal"/>
    <w:qFormat/>
    <w:rsid w:val="0069616E"/>
    <w:pPr>
      <w:numPr>
        <w:ilvl w:val="6"/>
        <w:numId w:val="1"/>
      </w:numPr>
      <w:outlineLvl w:val="6"/>
    </w:pPr>
  </w:style>
  <w:style w:type="paragraph" w:styleId="Heading8">
    <w:name w:val="heading 8"/>
    <w:basedOn w:val="Normal"/>
    <w:next w:val="Normal"/>
    <w:qFormat/>
    <w:rsid w:val="0069616E"/>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OfSection">
    <w:name w:val="ARCAT TitleOfSection"/>
    <w:basedOn w:val="Normal"/>
    <w:next w:val="ARCATBlank"/>
    <w:autoRedefine/>
    <w:rsid w:val="0069616E"/>
    <w:pPr>
      <w:widowControl/>
      <w:tabs>
        <w:tab w:val="center" w:pos="4320"/>
      </w:tabs>
      <w:suppressAutoHyphens/>
      <w:jc w:val="center"/>
    </w:pPr>
  </w:style>
  <w:style w:type="paragraph" w:customStyle="1" w:styleId="ARCATBlank">
    <w:name w:val="ARCAT Blank"/>
    <w:basedOn w:val="Normal"/>
    <w:autoRedefine/>
    <w:rsid w:val="0031394D"/>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rFonts w:cs="Times New Roman"/>
    </w:rPr>
  </w:style>
  <w:style w:type="paragraph" w:customStyle="1" w:styleId="ARCATEndOfSection">
    <w:name w:val="ARCAT EndOfSection"/>
    <w:basedOn w:val="ARCATTitleOfSection"/>
    <w:next w:val="Normal"/>
    <w:autoRedefine/>
    <w:rsid w:val="0069616E"/>
    <w:pPr>
      <w:jc w:val="left"/>
    </w:pPr>
  </w:style>
  <w:style w:type="paragraph" w:customStyle="1" w:styleId="ARCATPart">
    <w:name w:val="ARCAT Part"/>
    <w:basedOn w:val="ARCATBlank"/>
    <w:next w:val="ARCATBlank"/>
    <w:autoRedefine/>
    <w:rsid w:val="0069616E"/>
    <w:pPr>
      <w:numPr>
        <w:numId w:val="2"/>
      </w:numPr>
    </w:pPr>
  </w:style>
  <w:style w:type="paragraph" w:customStyle="1" w:styleId="ARCATArticle">
    <w:name w:val="ARCAT Article"/>
    <w:basedOn w:val="ARCATPart"/>
    <w:next w:val="ARCATBlank"/>
    <w:autoRedefine/>
    <w:rsid w:val="0069616E"/>
    <w:pPr>
      <w:numPr>
        <w:ilvl w:val="1"/>
      </w:numPr>
      <w:tabs>
        <w:tab w:val="left" w:pos="234"/>
      </w:tabs>
    </w:pPr>
  </w:style>
  <w:style w:type="paragraph" w:customStyle="1" w:styleId="ARCATParagraph">
    <w:name w:val="ARCAT Paragraph"/>
    <w:basedOn w:val="ARCATArticle"/>
    <w:next w:val="ARCATBlank"/>
    <w:autoRedefine/>
    <w:rsid w:val="00B1253C"/>
    <w:pPr>
      <w:numPr>
        <w:ilvl w:val="2"/>
      </w:numPr>
      <w:tabs>
        <w:tab w:val="clear" w:pos="1152"/>
        <w:tab w:val="left" w:pos="576"/>
      </w:tabs>
    </w:pPr>
    <w:rPr>
      <w:bCs/>
    </w:rPr>
  </w:style>
  <w:style w:type="paragraph" w:customStyle="1" w:styleId="ARCATSubPara">
    <w:name w:val="ARCAT SubPara"/>
    <w:basedOn w:val="ARCATParagraph"/>
    <w:next w:val="ARCATBlank"/>
    <w:autoRedefine/>
    <w:rsid w:val="00ED3A02"/>
    <w:pPr>
      <w:numPr>
        <w:ilvl w:val="3"/>
      </w:numPr>
      <w:tabs>
        <w:tab w:val="clear" w:pos="1728"/>
      </w:tabs>
    </w:pPr>
  </w:style>
  <w:style w:type="paragraph" w:customStyle="1" w:styleId="ARCATSubSub1">
    <w:name w:val="ARCAT SubSub1"/>
    <w:basedOn w:val="ARCATSubPara"/>
    <w:next w:val="ARCATBlank"/>
    <w:autoRedefine/>
    <w:rsid w:val="00EA62BE"/>
    <w:pPr>
      <w:numPr>
        <w:ilvl w:val="4"/>
      </w:numPr>
      <w:tabs>
        <w:tab w:val="clear" w:pos="2304"/>
      </w:tabs>
    </w:pPr>
  </w:style>
  <w:style w:type="paragraph" w:customStyle="1" w:styleId="ARCATSubSub2">
    <w:name w:val="ARCAT SubSub2"/>
    <w:basedOn w:val="ARCATSubSub1"/>
    <w:autoRedefine/>
    <w:rsid w:val="0069616E"/>
    <w:pPr>
      <w:numPr>
        <w:ilvl w:val="5"/>
      </w:numPr>
    </w:pPr>
  </w:style>
  <w:style w:type="paragraph" w:customStyle="1" w:styleId="ARCATSubSub3">
    <w:name w:val="ARCAT SubSub3"/>
    <w:basedOn w:val="ARCATSubSub2"/>
    <w:autoRedefine/>
    <w:rsid w:val="0069616E"/>
    <w:pPr>
      <w:numPr>
        <w:ilvl w:val="6"/>
      </w:numPr>
    </w:pPr>
  </w:style>
  <w:style w:type="paragraph" w:customStyle="1" w:styleId="ARCATSubSub4">
    <w:name w:val="ARCAT SubSub4"/>
    <w:basedOn w:val="ARCATSubSub3"/>
    <w:autoRedefine/>
    <w:rsid w:val="0069616E"/>
    <w:pPr>
      <w:numPr>
        <w:ilvl w:val="7"/>
      </w:numPr>
    </w:pPr>
  </w:style>
  <w:style w:type="paragraph" w:customStyle="1" w:styleId="ARCATSubSub5">
    <w:name w:val="ARCAT SubSub5"/>
    <w:basedOn w:val="ARCATSubSub4"/>
    <w:autoRedefine/>
    <w:rsid w:val="0069616E"/>
    <w:pPr>
      <w:numPr>
        <w:ilvl w:val="8"/>
      </w:numPr>
    </w:pPr>
  </w:style>
  <w:style w:type="paragraph" w:customStyle="1" w:styleId="ARCATNote">
    <w:name w:val="ARCAT Note"/>
    <w:basedOn w:val="Normal"/>
    <w:autoRedefine/>
    <w:rsid w:val="00F65DD4"/>
    <w:pPr>
      <w:widowControl/>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Header">
    <w:name w:val="header"/>
    <w:basedOn w:val="Normal"/>
    <w:rsid w:val="0069616E"/>
    <w:pPr>
      <w:tabs>
        <w:tab w:val="center" w:pos="4320"/>
        <w:tab w:val="right" w:pos="8640"/>
      </w:tabs>
    </w:pPr>
  </w:style>
  <w:style w:type="paragraph" w:styleId="Footer">
    <w:name w:val="footer"/>
    <w:basedOn w:val="Normal"/>
    <w:rsid w:val="0069616E"/>
    <w:pPr>
      <w:tabs>
        <w:tab w:val="center" w:pos="4320"/>
        <w:tab w:val="right" w:pos="8640"/>
      </w:tabs>
    </w:pPr>
  </w:style>
  <w:style w:type="paragraph" w:customStyle="1" w:styleId="PRT">
    <w:name w:val="PRT"/>
    <w:basedOn w:val="Normal"/>
    <w:next w:val="ART"/>
    <w:rsid w:val="0069616E"/>
    <w:pPr>
      <w:keepNext/>
      <w:widowControl/>
      <w:numPr>
        <w:numId w:val="3"/>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69616E"/>
    <w:pPr>
      <w:widowControl/>
      <w:numPr>
        <w:ilvl w:val="1"/>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69616E"/>
    <w:pPr>
      <w:widowControl/>
      <w:numPr>
        <w:ilvl w:val="2"/>
        <w:numId w:val="3"/>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69616E"/>
    <w:pPr>
      <w:keepNext/>
      <w:widowControl/>
      <w:numPr>
        <w:ilvl w:val="3"/>
        <w:numId w:val="3"/>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69616E"/>
    <w:pPr>
      <w:widowControl/>
      <w:numPr>
        <w:ilvl w:val="4"/>
        <w:numId w:val="3"/>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69616E"/>
    <w:pPr>
      <w:widowControl/>
      <w:numPr>
        <w:ilvl w:val="5"/>
        <w:numId w:val="3"/>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69616E"/>
    <w:pPr>
      <w:widowControl/>
      <w:numPr>
        <w:ilvl w:val="6"/>
        <w:numId w:val="3"/>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69616E"/>
    <w:pPr>
      <w:widowControl/>
      <w:numPr>
        <w:ilvl w:val="7"/>
        <w:numId w:val="3"/>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69616E"/>
    <w:pPr>
      <w:widowControl/>
      <w:numPr>
        <w:ilvl w:val="8"/>
        <w:numId w:val="3"/>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69616E"/>
    <w:pPr>
      <w:widowControl/>
      <w:numPr>
        <w:numId w:val="4"/>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69616E"/>
    <w:pPr>
      <w:numPr>
        <w:ilvl w:val="1"/>
      </w:numPr>
      <w:outlineLvl w:val="1"/>
    </w:pPr>
  </w:style>
  <w:style w:type="paragraph" w:customStyle="1" w:styleId="Paragraph">
    <w:name w:val="Paragraph"/>
    <w:basedOn w:val="Normal"/>
    <w:next w:val="Normal"/>
    <w:autoRedefine/>
    <w:rsid w:val="0069616E"/>
    <w:pPr>
      <w:widowControl/>
      <w:numPr>
        <w:ilvl w:val="2"/>
        <w:numId w:val="4"/>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69616E"/>
    <w:pPr>
      <w:numPr>
        <w:ilvl w:val="3"/>
      </w:numPr>
      <w:tabs>
        <w:tab w:val="left" w:pos="1152"/>
      </w:tabs>
      <w:outlineLvl w:val="3"/>
    </w:pPr>
  </w:style>
  <w:style w:type="paragraph" w:customStyle="1" w:styleId="SubSub1">
    <w:name w:val="SubSub1"/>
    <w:basedOn w:val="Paragraph"/>
    <w:autoRedefine/>
    <w:rsid w:val="0069616E"/>
    <w:pPr>
      <w:numPr>
        <w:ilvl w:val="4"/>
      </w:numPr>
      <w:tabs>
        <w:tab w:val="left" w:pos="1152"/>
      </w:tabs>
      <w:outlineLvl w:val="4"/>
    </w:pPr>
  </w:style>
  <w:style w:type="paragraph" w:customStyle="1" w:styleId="SubSub2">
    <w:name w:val="SubSub2"/>
    <w:basedOn w:val="Paragraph"/>
    <w:autoRedefine/>
    <w:rsid w:val="0069616E"/>
    <w:pPr>
      <w:numPr>
        <w:ilvl w:val="5"/>
      </w:numPr>
      <w:tabs>
        <w:tab w:val="left" w:pos="1152"/>
      </w:tabs>
      <w:outlineLvl w:val="5"/>
    </w:pPr>
  </w:style>
  <w:style w:type="paragraph" w:customStyle="1" w:styleId="SubSub3">
    <w:name w:val="SubSub3"/>
    <w:basedOn w:val="Paragraph"/>
    <w:autoRedefine/>
    <w:rsid w:val="0069616E"/>
    <w:pPr>
      <w:numPr>
        <w:ilvl w:val="6"/>
      </w:numPr>
      <w:tabs>
        <w:tab w:val="left" w:pos="1152"/>
      </w:tabs>
      <w:outlineLvl w:val="6"/>
    </w:pPr>
  </w:style>
  <w:style w:type="paragraph" w:customStyle="1" w:styleId="SubSub4">
    <w:name w:val="SubSub4"/>
    <w:basedOn w:val="Paragraph"/>
    <w:autoRedefine/>
    <w:rsid w:val="0069616E"/>
    <w:pPr>
      <w:numPr>
        <w:ilvl w:val="7"/>
      </w:numPr>
      <w:tabs>
        <w:tab w:val="left" w:pos="1152"/>
      </w:tabs>
      <w:outlineLvl w:val="7"/>
    </w:pPr>
  </w:style>
  <w:style w:type="paragraph" w:customStyle="1" w:styleId="SubSub5">
    <w:name w:val="SubSub5"/>
    <w:basedOn w:val="Paragraph"/>
    <w:autoRedefine/>
    <w:rsid w:val="0069616E"/>
    <w:pPr>
      <w:numPr>
        <w:ilvl w:val="8"/>
      </w:numPr>
      <w:tabs>
        <w:tab w:val="clear" w:pos="4608"/>
        <w:tab w:val="left" w:pos="1152"/>
        <w:tab w:val="num" w:pos="4752"/>
      </w:tabs>
      <w:outlineLvl w:val="8"/>
    </w:pPr>
  </w:style>
  <w:style w:type="paragraph" w:customStyle="1" w:styleId="Note">
    <w:name w:val="Note"/>
    <w:basedOn w:val="Normal"/>
    <w:autoRedefine/>
    <w:rsid w:val="0069616E"/>
    <w:pPr>
      <w:widowControl/>
      <w:suppressAutoHyphens/>
      <w:autoSpaceDE/>
      <w:autoSpaceDN/>
      <w:adjustRightInd/>
    </w:pPr>
    <w:rPr>
      <w:rFonts w:cs="Times New Roman"/>
      <w:snapToGrid w:val="0"/>
      <w:vanish/>
      <w:color w:val="FF00FF"/>
    </w:rPr>
  </w:style>
  <w:style w:type="character" w:customStyle="1" w:styleId="ARCATParagraphChar1">
    <w:name w:val="ARCAT Paragraph Char1"/>
    <w:rsid w:val="0069616E"/>
    <w:rPr>
      <w:rFonts w:ascii="Arial" w:hAnsi="Arial"/>
      <w:bCs/>
    </w:rPr>
  </w:style>
  <w:style w:type="character" w:customStyle="1" w:styleId="smallgray1">
    <w:name w:val="smallgray1"/>
    <w:rsid w:val="0069616E"/>
    <w:rPr>
      <w:rFonts w:ascii="Verdana" w:hAnsi="Verdana" w:hint="default"/>
      <w:color w:val="000000"/>
      <w:sz w:val="17"/>
      <w:szCs w:val="17"/>
    </w:rPr>
  </w:style>
  <w:style w:type="character" w:customStyle="1" w:styleId="bodymedium">
    <w:name w:val="bodymedium"/>
    <w:basedOn w:val="DefaultParagraphFont"/>
    <w:rsid w:val="0069616E"/>
  </w:style>
  <w:style w:type="character" w:customStyle="1" w:styleId="ARCATBlankChar">
    <w:name w:val="ARCAT Blank Char"/>
    <w:rsid w:val="0069616E"/>
    <w:rPr>
      <w:rFonts w:ascii="Arial" w:hAnsi="Arial"/>
    </w:rPr>
  </w:style>
  <w:style w:type="character" w:styleId="Hyperlink">
    <w:name w:val="Hyperlink"/>
    <w:rsid w:val="0069616E"/>
    <w:rPr>
      <w:color w:val="0000FF"/>
      <w:u w:val="single"/>
    </w:rPr>
  </w:style>
  <w:style w:type="character" w:customStyle="1" w:styleId="normal021">
    <w:name w:val="normal021"/>
    <w:rsid w:val="0069616E"/>
    <w:rPr>
      <w:rFonts w:ascii="Verdana" w:hAnsi="Verdana" w:hint="default"/>
      <w:sz w:val="17"/>
      <w:szCs w:val="17"/>
    </w:rPr>
  </w:style>
  <w:style w:type="character" w:customStyle="1" w:styleId="ARCATPartChar">
    <w:name w:val="ARCAT Part Char"/>
    <w:basedOn w:val="ARCATBlankChar"/>
    <w:rsid w:val="0069616E"/>
    <w:rPr>
      <w:rFonts w:ascii="Arial" w:hAnsi="Arial"/>
    </w:rPr>
  </w:style>
  <w:style w:type="paragraph" w:styleId="BodyText">
    <w:name w:val="Body Text"/>
    <w:basedOn w:val="Normal"/>
    <w:rsid w:val="0069616E"/>
    <w:pPr>
      <w:widowControl/>
      <w:autoSpaceDE/>
      <w:autoSpaceDN/>
      <w:adjustRightInd/>
      <w:jc w:val="both"/>
    </w:pPr>
    <w:rPr>
      <w:rFonts w:ascii="Tahoma" w:hAnsi="Tahoma" w:cs="Tahoma"/>
      <w:szCs w:val="24"/>
    </w:rPr>
  </w:style>
  <w:style w:type="character" w:styleId="CommentReference">
    <w:name w:val="annotation reference"/>
    <w:semiHidden/>
    <w:rsid w:val="0069616E"/>
    <w:rPr>
      <w:sz w:val="16"/>
      <w:szCs w:val="16"/>
    </w:rPr>
  </w:style>
  <w:style w:type="paragraph" w:styleId="CommentText">
    <w:name w:val="annotation text"/>
    <w:basedOn w:val="Normal"/>
    <w:semiHidden/>
    <w:rsid w:val="0069616E"/>
  </w:style>
  <w:style w:type="paragraph" w:styleId="CommentSubject">
    <w:name w:val="annotation subject"/>
    <w:basedOn w:val="CommentText"/>
    <w:next w:val="CommentText"/>
    <w:semiHidden/>
    <w:rsid w:val="0069616E"/>
    <w:rPr>
      <w:b/>
      <w:bCs/>
    </w:rPr>
  </w:style>
  <w:style w:type="paragraph" w:styleId="BalloonText">
    <w:name w:val="Balloon Text"/>
    <w:basedOn w:val="Normal"/>
    <w:semiHidden/>
    <w:rsid w:val="0069616E"/>
    <w:rPr>
      <w:rFonts w:ascii="Tahoma" w:hAnsi="Tahoma" w:cs="Tahoma"/>
      <w:sz w:val="16"/>
      <w:szCs w:val="16"/>
    </w:rPr>
  </w:style>
  <w:style w:type="paragraph" w:customStyle="1" w:styleId="ARCATNormal">
    <w:name w:val="ARCAT Normal"/>
    <w:rsid w:val="0069616E"/>
    <w:pPr>
      <w:widowControl w:val="0"/>
      <w:autoSpaceDE w:val="0"/>
      <w:autoSpaceDN w:val="0"/>
      <w:adjustRightInd w:val="0"/>
    </w:pPr>
    <w:rPr>
      <w:rFonts w:ascii="Arial" w:hAnsi="Arial" w:cs="Arial"/>
      <w:noProof/>
      <w:sz w:val="24"/>
      <w:szCs w:val="24"/>
    </w:rPr>
  </w:style>
  <w:style w:type="character" w:customStyle="1" w:styleId="ARCATParagraphChar">
    <w:name w:val="ARCAT Paragraph Char"/>
    <w:rsid w:val="0069616E"/>
    <w:rPr>
      <w:rFonts w:ascii="Arial" w:hAnsi="Arial" w:cs="Arial"/>
      <w:lang w:bidi="en-US"/>
    </w:rPr>
  </w:style>
  <w:style w:type="paragraph" w:customStyle="1" w:styleId="StyleARCATBlankBlue">
    <w:name w:val="Style ARCAT Blank + Blue"/>
    <w:basedOn w:val="ARCATBlank"/>
    <w:rsid w:val="0069616E"/>
    <w:rPr>
      <w:color w:val="0000FF"/>
    </w:rPr>
  </w:style>
  <w:style w:type="paragraph" w:customStyle="1" w:styleId="StyleARCATParagraphCustomColorRGB19200">
    <w:name w:val="Style ARCAT Paragraph + Custom Color(RGB(19200))"/>
    <w:basedOn w:val="ARCATParagraph"/>
    <w:rsid w:val="0069616E"/>
    <w:rPr>
      <w:bCs w:val="0"/>
      <w:color w:val="C00000"/>
    </w:rPr>
  </w:style>
  <w:style w:type="paragraph" w:customStyle="1" w:styleId="StyleARCATSubSub2Red">
    <w:name w:val="Style ARCAT SubSub2 + Red"/>
    <w:basedOn w:val="ARCATSubSub2"/>
    <w:rsid w:val="0069616E"/>
    <w:rPr>
      <w:bCs w:val="0"/>
      <w:color w:val="FF0000"/>
    </w:rPr>
  </w:style>
  <w:style w:type="paragraph" w:customStyle="1" w:styleId="StyleARCATBlankRed">
    <w:name w:val="Style ARCAT Blank + Red"/>
    <w:basedOn w:val="ARCATBlank"/>
    <w:rsid w:val="0069616E"/>
    <w:rPr>
      <w:rFonts w:cs="Arial"/>
      <w:color w:val="FF0000"/>
    </w:rPr>
  </w:style>
  <w:style w:type="paragraph" w:customStyle="1" w:styleId="StyleARCATParagraphRed">
    <w:name w:val="Style ARCAT Paragraph + Red"/>
    <w:basedOn w:val="ARCATParagraph"/>
    <w:rsid w:val="0069616E"/>
    <w:rPr>
      <w:bCs w:val="0"/>
      <w:color w:val="FF0000"/>
    </w:rPr>
  </w:style>
  <w:style w:type="paragraph" w:customStyle="1" w:styleId="StyleARCATSubParaBlue">
    <w:name w:val="Style ARCAT SubPara + Blue"/>
    <w:basedOn w:val="ARCATSubPara"/>
    <w:rsid w:val="0069616E"/>
    <w:rPr>
      <w:color w:val="0000FF"/>
    </w:rPr>
  </w:style>
  <w:style w:type="character" w:customStyle="1" w:styleId="ARCATSubParaChar">
    <w:name w:val="ARCAT SubPara Char"/>
    <w:basedOn w:val="ARCATParagraphChar1"/>
    <w:rsid w:val="0069616E"/>
    <w:rPr>
      <w:rFonts w:ascii="Arial" w:hAnsi="Arial"/>
      <w:bCs/>
    </w:rPr>
  </w:style>
  <w:style w:type="character" w:customStyle="1" w:styleId="StyleARCATSubParaBlueChar">
    <w:name w:val="Style ARCAT SubPara + Blue Char"/>
    <w:rsid w:val="0069616E"/>
    <w:rPr>
      <w:rFonts w:ascii="Arial" w:hAnsi="Arial" w:cs="Arial"/>
      <w:bCs/>
      <w:color w:val="0000FF"/>
    </w:rPr>
  </w:style>
  <w:style w:type="paragraph" w:customStyle="1" w:styleId="StyleARCATSubSub1Red">
    <w:name w:val="Style ARCAT SubSub1 + Red"/>
    <w:basedOn w:val="ARCATSubSub1"/>
    <w:rsid w:val="0069616E"/>
    <w:rPr>
      <w:bCs w:val="0"/>
      <w:color w:val="FF0000"/>
    </w:rPr>
  </w:style>
  <w:style w:type="paragraph" w:customStyle="1" w:styleId="StyleARCATSubParaRed">
    <w:name w:val="Style ARCAT SubPara + Red"/>
    <w:basedOn w:val="ARCATSubPara"/>
    <w:rsid w:val="0069616E"/>
    <w:rPr>
      <w:color w:val="FF0000"/>
    </w:rPr>
  </w:style>
  <w:style w:type="character" w:customStyle="1" w:styleId="StyleARCATSubParaRedChar">
    <w:name w:val="Style ARCAT SubPara + Red Char"/>
    <w:rsid w:val="0069616E"/>
    <w:rPr>
      <w:rFonts w:ascii="Arial" w:hAnsi="Arial" w:cs="Arial"/>
      <w:bCs/>
      <w:color w:val="FF0000"/>
    </w:rPr>
  </w:style>
  <w:style w:type="character" w:customStyle="1" w:styleId="StyleARCATBlankRedChar">
    <w:name w:val="Style ARCAT Blank + Red Char"/>
    <w:rsid w:val="0069616E"/>
    <w:rPr>
      <w:rFonts w:ascii="Arial" w:hAnsi="Arial" w:cs="Arial"/>
      <w:color w:val="FF0000"/>
      <w:lang w:val="en-US" w:eastAsia="en-US" w:bidi="ar-SA"/>
    </w:rPr>
  </w:style>
  <w:style w:type="paragraph" w:styleId="DocumentMap">
    <w:name w:val="Document Map"/>
    <w:basedOn w:val="Normal"/>
    <w:link w:val="DocumentMapChar"/>
    <w:uiPriority w:val="99"/>
    <w:semiHidden/>
    <w:unhideWhenUsed/>
    <w:rsid w:val="003B52E1"/>
    <w:rPr>
      <w:rFonts w:ascii="Lucida Grande" w:hAnsi="Lucida Grande" w:cs="Times New Roman"/>
      <w:sz w:val="24"/>
      <w:szCs w:val="24"/>
    </w:rPr>
  </w:style>
  <w:style w:type="character" w:customStyle="1" w:styleId="DocumentMapChar">
    <w:name w:val="Document Map Char"/>
    <w:link w:val="DocumentMap"/>
    <w:uiPriority w:val="99"/>
    <w:semiHidden/>
    <w:rsid w:val="003B52E1"/>
    <w:rPr>
      <w:rFonts w:ascii="Lucida Grande" w:hAnsi="Lucida Grande" w:cs="Arial"/>
      <w:noProof/>
      <w:sz w:val="24"/>
      <w:szCs w:val="24"/>
    </w:rPr>
  </w:style>
  <w:style w:type="character" w:styleId="FollowedHyperlink">
    <w:name w:val="FollowedHyperlink"/>
    <w:uiPriority w:val="99"/>
    <w:semiHidden/>
    <w:unhideWhenUsed/>
    <w:rsid w:val="00D232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7081">
      <w:bodyDiv w:val="1"/>
      <w:marLeft w:val="0"/>
      <w:marRight w:val="0"/>
      <w:marTop w:val="0"/>
      <w:marBottom w:val="0"/>
      <w:divBdr>
        <w:top w:val="none" w:sz="0" w:space="0" w:color="auto"/>
        <w:left w:val="none" w:sz="0" w:space="0" w:color="auto"/>
        <w:bottom w:val="none" w:sz="0" w:space="0" w:color="auto"/>
        <w:right w:val="none" w:sz="0" w:space="0" w:color="auto"/>
      </w:divBdr>
    </w:div>
    <w:div w:id="1315796698">
      <w:bodyDiv w:val="1"/>
      <w:marLeft w:val="0"/>
      <w:marRight w:val="0"/>
      <w:marTop w:val="0"/>
      <w:marBottom w:val="0"/>
      <w:divBdr>
        <w:top w:val="none" w:sz="0" w:space="0" w:color="auto"/>
        <w:left w:val="none" w:sz="0" w:space="0" w:color="auto"/>
        <w:bottom w:val="none" w:sz="0" w:space="0" w:color="auto"/>
        <w:right w:val="none" w:sz="0" w:space="0" w:color="auto"/>
      </w:divBdr>
    </w:div>
    <w:div w:id="13208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906E5-1938-462E-91AD-4BD6E097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2</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13700 - Access Controls</vt:lpstr>
    </vt:vector>
  </TitlesOfParts>
  <Manager>MK</Manager>
  <Company>ARCAT Inc.,  2015 (10/15)</Company>
  <LinksUpToDate>false</LinksUpToDate>
  <CharactersWithSpaces>8362</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Access Controls</dc:title>
  <dc:subject>The Chamberlin Group</dc:subject>
  <dc:creator>Valdez, Brian</dc:creator>
  <cp:keywords/>
  <dc:description/>
  <cp:lastModifiedBy>Brian Valdez</cp:lastModifiedBy>
  <cp:revision>5</cp:revision>
  <cp:lastPrinted>2017-10-10T20:48:00Z</cp:lastPrinted>
  <dcterms:created xsi:type="dcterms:W3CDTF">2017-10-12T20:58:00Z</dcterms:created>
  <dcterms:modified xsi:type="dcterms:W3CDTF">2017-10-25T15:54:00Z</dcterms:modified>
  <cp:category/>
</cp:coreProperties>
</file>